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tblInd w:w="8" w:type="dxa"/>
        <w:tblLayout w:type="fixed"/>
        <w:tblCellMar>
          <w:left w:w="0" w:type="dxa"/>
          <w:right w:w="0" w:type="dxa"/>
        </w:tblCellMar>
        <w:tblLook w:val="0000" w:firstRow="0" w:lastRow="0" w:firstColumn="0" w:lastColumn="0" w:noHBand="0" w:noVBand="0"/>
      </w:tblPr>
      <w:tblGrid>
        <w:gridCol w:w="821"/>
        <w:gridCol w:w="28"/>
        <w:gridCol w:w="541"/>
        <w:gridCol w:w="6830"/>
        <w:gridCol w:w="1418"/>
      </w:tblGrid>
      <w:tr w:rsidR="00BA5F2B" w:rsidTr="005F6160">
        <w:tblPrEx>
          <w:tblCellMar>
            <w:top w:w="0" w:type="dxa"/>
            <w:left w:w="0" w:type="dxa"/>
            <w:bottom w:w="0" w:type="dxa"/>
            <w:right w:w="0" w:type="dxa"/>
          </w:tblCellMar>
        </w:tblPrEx>
        <w:tc>
          <w:tcPr>
            <w:tcW w:w="1390" w:type="dxa"/>
            <w:gridSpan w:val="3"/>
          </w:tcPr>
          <w:p w:rsidR="00BA5F2B" w:rsidRDefault="00BA5F2B" w:rsidP="005F6160">
            <w:pPr>
              <w:rPr>
                <w:rFonts w:ascii="Arial" w:hAnsi="Arial" w:cs="Arial"/>
                <w:lang w:val="de-DE"/>
              </w:rPr>
            </w:pPr>
            <w:bookmarkStart w:id="0" w:name="_GoBack"/>
            <w:bookmarkEnd w:id="0"/>
          </w:p>
        </w:tc>
        <w:tc>
          <w:tcPr>
            <w:tcW w:w="8248" w:type="dxa"/>
            <w:gridSpan w:val="2"/>
          </w:tcPr>
          <w:p w:rsidR="00BA5F2B" w:rsidRDefault="00BA5F2B">
            <w:pPr>
              <w:pStyle w:val="Textkrper2"/>
            </w:pPr>
          </w:p>
        </w:tc>
      </w:tr>
      <w:tr w:rsidR="00BA5F2B" w:rsidTr="005F6160">
        <w:tblPrEx>
          <w:tblCellMar>
            <w:top w:w="0" w:type="dxa"/>
            <w:left w:w="0" w:type="dxa"/>
            <w:bottom w:w="0" w:type="dxa"/>
            <w:right w:w="0" w:type="dxa"/>
          </w:tblCellMar>
        </w:tblPrEx>
        <w:tc>
          <w:tcPr>
            <w:tcW w:w="821" w:type="dxa"/>
          </w:tcPr>
          <w:p w:rsidR="00BA5F2B" w:rsidRDefault="00BA5F2B">
            <w:pPr>
              <w:pStyle w:val="apetit"/>
              <w:jc w:val="left"/>
              <w:rPr>
                <w:rFonts w:ascii="Arial" w:hAnsi="Arial" w:cs="Arial"/>
                <w:lang w:val="de-DE"/>
              </w:rPr>
            </w:pPr>
          </w:p>
        </w:tc>
        <w:tc>
          <w:tcPr>
            <w:tcW w:w="8817" w:type="dxa"/>
            <w:gridSpan w:val="4"/>
          </w:tcPr>
          <w:p w:rsidR="00BA5F2B" w:rsidRDefault="00BA5F2B">
            <w:pPr>
              <w:ind w:hanging="567"/>
              <w:rPr>
                <w:rFonts w:ascii="Arial" w:hAnsi="Arial" w:cs="Arial"/>
                <w:lang w:val="de-DE"/>
              </w:rPr>
            </w:pPr>
          </w:p>
        </w:tc>
      </w:tr>
      <w:tr w:rsidR="00BA5F2B">
        <w:tblPrEx>
          <w:tblCellMar>
            <w:top w:w="0" w:type="dxa"/>
            <w:left w:w="70" w:type="dxa"/>
            <w:bottom w:w="0" w:type="dxa"/>
            <w:right w:w="70" w:type="dxa"/>
          </w:tblCellMar>
        </w:tblPrEx>
        <w:trPr>
          <w:gridBefore w:val="2"/>
          <w:wBefore w:w="849" w:type="dxa"/>
        </w:trPr>
        <w:tc>
          <w:tcPr>
            <w:tcW w:w="7371" w:type="dxa"/>
            <w:gridSpan w:val="2"/>
          </w:tcPr>
          <w:p w:rsidR="00BA5F2B" w:rsidRDefault="00BA5F2B" w:rsidP="005F6160">
            <w:pPr>
              <w:rPr>
                <w:rFonts w:ascii="Arial" w:hAnsi="Arial" w:cs="Arial"/>
                <w:lang w:val="de-DE"/>
              </w:rPr>
            </w:pPr>
          </w:p>
        </w:tc>
        <w:tc>
          <w:tcPr>
            <w:tcW w:w="1418" w:type="dxa"/>
          </w:tcPr>
          <w:p w:rsidR="00BA5F2B" w:rsidRDefault="00BA5F2B">
            <w:pPr>
              <w:tabs>
                <w:tab w:val="left" w:pos="851"/>
                <w:tab w:val="left" w:pos="1418"/>
              </w:tabs>
              <w:rPr>
                <w:rFonts w:ascii="Arial" w:hAnsi="Arial" w:cs="Arial"/>
                <w:lang w:val="de-DE"/>
              </w:rPr>
            </w:pPr>
          </w:p>
        </w:tc>
      </w:tr>
    </w:tbl>
    <w:p w:rsidR="00BA5F2B" w:rsidRDefault="00BA5F2B">
      <w:pPr>
        <w:ind w:left="497"/>
        <w:rPr>
          <w:rFonts w:ascii="Arial" w:hAnsi="Arial" w:cs="Arial"/>
          <w:lang w:val="de-DE"/>
        </w:rPr>
      </w:pPr>
    </w:p>
    <w:tbl>
      <w:tblPr>
        <w:tblW w:w="0" w:type="auto"/>
        <w:tblInd w:w="70" w:type="dxa"/>
        <w:tblLayout w:type="fixed"/>
        <w:tblCellMar>
          <w:left w:w="70" w:type="dxa"/>
          <w:right w:w="70" w:type="dxa"/>
        </w:tblCellMar>
        <w:tblLook w:val="0000" w:firstRow="0" w:lastRow="0" w:firstColumn="0" w:lastColumn="0" w:noHBand="0" w:noVBand="0"/>
      </w:tblPr>
      <w:tblGrid>
        <w:gridCol w:w="9639"/>
      </w:tblGrid>
      <w:tr w:rsidR="00BA5F2B">
        <w:tblPrEx>
          <w:tblCellMar>
            <w:top w:w="0" w:type="dxa"/>
            <w:bottom w:w="0" w:type="dxa"/>
          </w:tblCellMar>
        </w:tblPrEx>
        <w:tc>
          <w:tcPr>
            <w:tcW w:w="9639" w:type="dxa"/>
            <w:shd w:val="pct10" w:color="auto" w:fill="auto"/>
          </w:tcPr>
          <w:p w:rsidR="00BA5F2B" w:rsidRDefault="00BA5F2B">
            <w:pPr>
              <w:spacing w:before="480" w:after="480"/>
              <w:jc w:val="center"/>
              <w:rPr>
                <w:lang w:val="de-DE"/>
              </w:rPr>
            </w:pPr>
            <w:r>
              <w:rPr>
                <w:b/>
                <w:sz w:val="40"/>
                <w:lang w:val="de-DE"/>
              </w:rPr>
              <w:t>Allgemeine Geschäftsbestimmungen</w:t>
            </w:r>
            <w:r>
              <w:rPr>
                <w:b/>
                <w:sz w:val="40"/>
                <w:lang w:val="de-DE"/>
              </w:rPr>
              <w:br/>
              <w:t>zum Wärmeli</w:t>
            </w:r>
            <w:r>
              <w:rPr>
                <w:b/>
                <w:sz w:val="40"/>
                <w:lang w:val="de-DE"/>
              </w:rPr>
              <w:t>e</w:t>
            </w:r>
            <w:r>
              <w:rPr>
                <w:b/>
                <w:sz w:val="40"/>
                <w:lang w:val="de-DE"/>
              </w:rPr>
              <w:t>ferungsvertrag (AGB)</w:t>
            </w:r>
          </w:p>
        </w:tc>
      </w:tr>
    </w:tbl>
    <w:p w:rsidR="00BA5F2B" w:rsidRDefault="00BA5F2B">
      <w:pPr>
        <w:pStyle w:val="Verzeichnis1"/>
        <w:tabs>
          <w:tab w:val="left" w:pos="520"/>
        </w:tabs>
        <w:spacing w:before="600" w:after="600"/>
        <w:rPr>
          <w:sz w:val="22"/>
          <w:lang w:val="de-DE"/>
        </w:rPr>
      </w:pPr>
      <w:r>
        <w:rPr>
          <w:lang w:val="de-DE"/>
        </w:rPr>
        <w:t>Inhaltsverzeichnis</w:t>
      </w:r>
    </w:p>
    <w:p w:rsidR="00BA5F2B" w:rsidRDefault="00BA5F2B">
      <w:pPr>
        <w:pStyle w:val="Verzeichnis1"/>
        <w:tabs>
          <w:tab w:val="left" w:pos="520"/>
        </w:tabs>
        <w:spacing w:before="0" w:after="120"/>
        <w:ind w:left="567" w:hanging="567"/>
        <w:rPr>
          <w:noProof/>
          <w:sz w:val="22"/>
          <w:lang w:val="de-DE"/>
        </w:rPr>
      </w:pPr>
      <w:r>
        <w:rPr>
          <w:noProof/>
          <w:sz w:val="22"/>
        </w:rPr>
        <w:fldChar w:fldCharType="begin"/>
      </w:r>
      <w:r>
        <w:rPr>
          <w:noProof/>
          <w:sz w:val="22"/>
          <w:lang w:val="de-DE"/>
        </w:rPr>
        <w:instrText xml:space="preserve"> TOC \o "1-2" </w:instrText>
      </w:r>
      <w:r>
        <w:rPr>
          <w:noProof/>
          <w:sz w:val="22"/>
        </w:rPr>
        <w:fldChar w:fldCharType="separate"/>
      </w:r>
      <w:r>
        <w:rPr>
          <w:noProof/>
          <w:sz w:val="22"/>
          <w:lang w:val="de-DE"/>
        </w:rPr>
        <w:t>1.</w:t>
      </w:r>
      <w:r>
        <w:rPr>
          <w:noProof/>
          <w:sz w:val="22"/>
          <w:lang w:val="de-DE"/>
        </w:rPr>
        <w:tab/>
        <w:t>Begriffe</w:t>
      </w:r>
      <w:r>
        <w:rPr>
          <w:noProof/>
          <w:sz w:val="22"/>
          <w:lang w:val="de-DE"/>
        </w:rPr>
        <w:tab/>
      </w:r>
      <w:r>
        <w:rPr>
          <w:noProof/>
          <w:sz w:val="22"/>
        </w:rPr>
        <w:fldChar w:fldCharType="begin"/>
      </w:r>
      <w:r>
        <w:rPr>
          <w:noProof/>
          <w:sz w:val="22"/>
          <w:lang w:val="de-DE"/>
        </w:rPr>
        <w:instrText xml:space="preserve"> PAGEREF _Toc499025275 \h </w:instrText>
      </w:r>
      <w:r>
        <w:rPr>
          <w:noProof/>
          <w:sz w:val="22"/>
        </w:rPr>
      </w:r>
      <w:r>
        <w:rPr>
          <w:noProof/>
          <w:sz w:val="22"/>
        </w:rPr>
        <w:fldChar w:fldCharType="separate"/>
      </w:r>
      <w:r>
        <w:rPr>
          <w:noProof/>
          <w:sz w:val="22"/>
          <w:lang w:val="de-DE"/>
        </w:rPr>
        <w:t>11</w:t>
      </w:r>
      <w:r>
        <w:rPr>
          <w:noProof/>
          <w:sz w:val="22"/>
        </w:rPr>
        <w:fldChar w:fldCharType="end"/>
      </w:r>
    </w:p>
    <w:p w:rsidR="00BA5F2B" w:rsidRDefault="00BA5F2B">
      <w:pPr>
        <w:pStyle w:val="Verzeichnis1"/>
        <w:tabs>
          <w:tab w:val="left" w:pos="520"/>
        </w:tabs>
        <w:spacing w:before="0" w:after="120"/>
        <w:ind w:left="567" w:hanging="567"/>
        <w:rPr>
          <w:noProof/>
          <w:sz w:val="22"/>
          <w:lang w:val="de-DE"/>
        </w:rPr>
      </w:pPr>
      <w:r>
        <w:rPr>
          <w:noProof/>
          <w:sz w:val="22"/>
          <w:lang w:val="de-DE"/>
        </w:rPr>
        <w:t>2.</w:t>
      </w:r>
      <w:r>
        <w:rPr>
          <w:noProof/>
          <w:sz w:val="22"/>
          <w:lang w:val="de-DE"/>
        </w:rPr>
        <w:tab/>
        <w:t>Bau, Betrieb, Unterhalt, Eigentum</w:t>
      </w:r>
      <w:r>
        <w:rPr>
          <w:noProof/>
          <w:sz w:val="22"/>
          <w:lang w:val="de-DE"/>
        </w:rPr>
        <w:tab/>
      </w:r>
      <w:r>
        <w:rPr>
          <w:noProof/>
          <w:sz w:val="22"/>
        </w:rPr>
        <w:fldChar w:fldCharType="begin"/>
      </w:r>
      <w:r>
        <w:rPr>
          <w:noProof/>
          <w:sz w:val="22"/>
          <w:lang w:val="de-DE"/>
        </w:rPr>
        <w:instrText xml:space="preserve"> PAGEREF _Toc499025276 \h </w:instrText>
      </w:r>
      <w:r>
        <w:rPr>
          <w:noProof/>
          <w:sz w:val="22"/>
        </w:rPr>
      </w:r>
      <w:r>
        <w:rPr>
          <w:noProof/>
          <w:sz w:val="22"/>
        </w:rPr>
        <w:fldChar w:fldCharType="separate"/>
      </w:r>
      <w:r>
        <w:rPr>
          <w:noProof/>
          <w:sz w:val="22"/>
          <w:lang w:val="de-DE"/>
        </w:rPr>
        <w:t>11</w:t>
      </w:r>
      <w:r>
        <w:rPr>
          <w:noProof/>
          <w:sz w:val="22"/>
        </w:rPr>
        <w:fldChar w:fldCharType="end"/>
      </w:r>
    </w:p>
    <w:p w:rsidR="00BA5F2B" w:rsidRDefault="00BA5F2B">
      <w:pPr>
        <w:pStyle w:val="Verzeichnis1"/>
        <w:tabs>
          <w:tab w:val="left" w:pos="520"/>
        </w:tabs>
        <w:spacing w:before="0" w:after="120"/>
        <w:ind w:left="567" w:hanging="567"/>
        <w:rPr>
          <w:noProof/>
          <w:sz w:val="22"/>
          <w:lang w:val="de-DE"/>
        </w:rPr>
      </w:pPr>
      <w:r>
        <w:rPr>
          <w:noProof/>
          <w:sz w:val="22"/>
          <w:lang w:val="de-DE"/>
        </w:rPr>
        <w:t>3.</w:t>
      </w:r>
      <w:r>
        <w:rPr>
          <w:noProof/>
          <w:sz w:val="22"/>
          <w:lang w:val="de-DE"/>
        </w:rPr>
        <w:tab/>
        <w:t>Versorgungsschema</w:t>
      </w:r>
      <w:r>
        <w:rPr>
          <w:noProof/>
          <w:sz w:val="22"/>
          <w:lang w:val="de-DE"/>
        </w:rPr>
        <w:tab/>
      </w:r>
      <w:r w:rsidR="005F6160">
        <w:rPr>
          <w:noProof/>
          <w:sz w:val="22"/>
          <w:lang w:val="de-DE"/>
        </w:rPr>
        <w:t>02</w:t>
      </w:r>
    </w:p>
    <w:p w:rsidR="00BA5F2B" w:rsidRDefault="00BA5F2B">
      <w:pPr>
        <w:pStyle w:val="Verzeichnis1"/>
        <w:tabs>
          <w:tab w:val="left" w:pos="520"/>
        </w:tabs>
        <w:spacing w:before="0" w:after="120"/>
        <w:ind w:left="567" w:hanging="567"/>
        <w:rPr>
          <w:b w:val="0"/>
          <w:noProof/>
          <w:sz w:val="22"/>
          <w:lang w:val="de-DE"/>
        </w:rPr>
      </w:pPr>
      <w:r>
        <w:rPr>
          <w:b w:val="0"/>
          <w:noProof/>
          <w:sz w:val="22"/>
          <w:lang w:val="de-DE"/>
        </w:rPr>
        <w:t>3.1</w:t>
      </w:r>
      <w:r>
        <w:rPr>
          <w:b w:val="0"/>
          <w:noProof/>
          <w:sz w:val="22"/>
          <w:lang w:val="de-DE"/>
        </w:rPr>
        <w:tab/>
        <w:t>Indirekter Anschluss</w:t>
      </w:r>
      <w:r>
        <w:rPr>
          <w:b w:val="0"/>
          <w:noProof/>
          <w:sz w:val="22"/>
          <w:lang w:val="de-DE"/>
        </w:rPr>
        <w:tab/>
      </w:r>
      <w:r>
        <w:rPr>
          <w:b w:val="0"/>
          <w:noProof/>
          <w:sz w:val="22"/>
        </w:rPr>
        <w:fldChar w:fldCharType="begin"/>
      </w:r>
      <w:r>
        <w:rPr>
          <w:b w:val="0"/>
          <w:noProof/>
          <w:sz w:val="22"/>
          <w:lang w:val="de-DE"/>
        </w:rPr>
        <w:instrText xml:space="preserve"> PAGEREF _Toc499025278 \h </w:instrText>
      </w:r>
      <w:r>
        <w:rPr>
          <w:b w:val="0"/>
          <w:noProof/>
          <w:sz w:val="22"/>
        </w:rPr>
      </w:r>
      <w:r>
        <w:rPr>
          <w:b w:val="0"/>
          <w:noProof/>
          <w:sz w:val="22"/>
        </w:rPr>
        <w:fldChar w:fldCharType="separate"/>
      </w:r>
      <w:r>
        <w:rPr>
          <w:b w:val="0"/>
          <w:noProof/>
          <w:sz w:val="22"/>
          <w:lang w:val="de-DE"/>
        </w:rPr>
        <w:t>11</w:t>
      </w:r>
      <w:r>
        <w:rPr>
          <w:b w:val="0"/>
          <w:noProof/>
          <w:sz w:val="22"/>
        </w:rPr>
        <w:fldChar w:fldCharType="end"/>
      </w:r>
    </w:p>
    <w:p w:rsidR="00BA5F2B" w:rsidRDefault="00BA5F2B">
      <w:pPr>
        <w:pStyle w:val="Verzeichnis1"/>
        <w:tabs>
          <w:tab w:val="left" w:pos="520"/>
        </w:tabs>
        <w:spacing w:before="0" w:after="120"/>
        <w:ind w:left="567" w:hanging="567"/>
        <w:rPr>
          <w:noProof/>
          <w:sz w:val="22"/>
          <w:lang w:val="de-DE"/>
        </w:rPr>
      </w:pPr>
      <w:r>
        <w:rPr>
          <w:noProof/>
          <w:sz w:val="22"/>
          <w:lang w:val="de-DE"/>
        </w:rPr>
        <w:t>4.</w:t>
      </w:r>
      <w:r>
        <w:rPr>
          <w:noProof/>
          <w:sz w:val="22"/>
          <w:lang w:val="de-DE"/>
        </w:rPr>
        <w:tab/>
        <w:t>Wärmelieferungspflicht</w:t>
      </w:r>
      <w:r>
        <w:rPr>
          <w:noProof/>
          <w:sz w:val="22"/>
          <w:lang w:val="de-DE"/>
        </w:rPr>
        <w:tab/>
      </w:r>
      <w:r>
        <w:rPr>
          <w:noProof/>
          <w:sz w:val="22"/>
        </w:rPr>
        <w:fldChar w:fldCharType="begin"/>
      </w:r>
      <w:r>
        <w:rPr>
          <w:noProof/>
          <w:sz w:val="22"/>
          <w:lang w:val="de-DE"/>
        </w:rPr>
        <w:instrText xml:space="preserve"> PAGEREF _Toc499025279 \h </w:instrText>
      </w:r>
      <w:r>
        <w:rPr>
          <w:noProof/>
          <w:sz w:val="22"/>
        </w:rPr>
      </w:r>
      <w:r>
        <w:rPr>
          <w:noProof/>
          <w:sz w:val="22"/>
        </w:rPr>
        <w:fldChar w:fldCharType="separate"/>
      </w:r>
      <w:r>
        <w:rPr>
          <w:noProof/>
          <w:sz w:val="22"/>
          <w:lang w:val="de-DE"/>
        </w:rPr>
        <w:t>12</w:t>
      </w:r>
      <w:r>
        <w:rPr>
          <w:noProof/>
          <w:sz w:val="22"/>
        </w:rPr>
        <w:fldChar w:fldCharType="end"/>
      </w:r>
    </w:p>
    <w:p w:rsidR="00BA5F2B" w:rsidRDefault="00BA5F2B">
      <w:pPr>
        <w:pStyle w:val="Verzeichnis1"/>
        <w:tabs>
          <w:tab w:val="clear" w:pos="9638"/>
          <w:tab w:val="left" w:pos="520"/>
          <w:tab w:val="right" w:pos="9639"/>
        </w:tabs>
        <w:spacing w:before="0" w:after="120"/>
        <w:ind w:left="567" w:hanging="567"/>
        <w:rPr>
          <w:noProof/>
          <w:sz w:val="22"/>
          <w:lang w:val="de-DE"/>
        </w:rPr>
      </w:pPr>
      <w:r>
        <w:rPr>
          <w:noProof/>
          <w:sz w:val="22"/>
          <w:lang w:val="de-DE"/>
        </w:rPr>
        <w:t>5.</w:t>
      </w:r>
      <w:r>
        <w:rPr>
          <w:noProof/>
          <w:sz w:val="22"/>
          <w:lang w:val="de-DE"/>
        </w:rPr>
        <w:tab/>
        <w:t>Beschränkung und Vermeidung von Lieferunterbrüchen, Haftung des Wärmelieferanten</w:t>
      </w:r>
      <w:r>
        <w:rPr>
          <w:noProof/>
          <w:sz w:val="22"/>
          <w:lang w:val="de-DE"/>
        </w:rPr>
        <w:tab/>
      </w:r>
      <w:r>
        <w:rPr>
          <w:noProof/>
          <w:sz w:val="22"/>
        </w:rPr>
        <w:fldChar w:fldCharType="begin"/>
      </w:r>
      <w:r>
        <w:rPr>
          <w:noProof/>
          <w:sz w:val="22"/>
          <w:lang w:val="de-DE"/>
        </w:rPr>
        <w:instrText xml:space="preserve"> PAGEREF _Toc499025280 \h </w:instrText>
      </w:r>
      <w:r>
        <w:rPr>
          <w:noProof/>
          <w:sz w:val="22"/>
        </w:rPr>
      </w:r>
      <w:r>
        <w:rPr>
          <w:noProof/>
          <w:sz w:val="22"/>
        </w:rPr>
        <w:fldChar w:fldCharType="separate"/>
      </w:r>
      <w:r>
        <w:rPr>
          <w:noProof/>
          <w:sz w:val="22"/>
          <w:lang w:val="de-DE"/>
        </w:rPr>
        <w:t>12</w:t>
      </w:r>
      <w:r>
        <w:rPr>
          <w:noProof/>
          <w:sz w:val="22"/>
        </w:rPr>
        <w:fldChar w:fldCharType="end"/>
      </w:r>
    </w:p>
    <w:p w:rsidR="00BA5F2B" w:rsidRDefault="00BA5F2B">
      <w:pPr>
        <w:pStyle w:val="Verzeichnis1"/>
        <w:tabs>
          <w:tab w:val="left" w:pos="520"/>
        </w:tabs>
        <w:spacing w:before="0" w:after="120"/>
        <w:ind w:left="567" w:hanging="567"/>
        <w:rPr>
          <w:noProof/>
          <w:sz w:val="22"/>
          <w:lang w:val="de-DE"/>
        </w:rPr>
      </w:pPr>
      <w:r>
        <w:rPr>
          <w:noProof/>
          <w:sz w:val="22"/>
          <w:lang w:val="de-DE"/>
        </w:rPr>
        <w:t>6.</w:t>
      </w:r>
      <w:r>
        <w:rPr>
          <w:noProof/>
          <w:sz w:val="22"/>
          <w:lang w:val="de-DE"/>
        </w:rPr>
        <w:tab/>
        <w:t>Wärmebezugspflicht</w:t>
      </w:r>
      <w:r>
        <w:rPr>
          <w:noProof/>
          <w:sz w:val="22"/>
          <w:lang w:val="de-DE"/>
        </w:rPr>
        <w:tab/>
      </w:r>
      <w:r>
        <w:rPr>
          <w:noProof/>
          <w:sz w:val="22"/>
        </w:rPr>
        <w:fldChar w:fldCharType="begin"/>
      </w:r>
      <w:r>
        <w:rPr>
          <w:noProof/>
          <w:sz w:val="22"/>
          <w:lang w:val="de-DE"/>
        </w:rPr>
        <w:instrText xml:space="preserve"> PAGEREF _Toc499025281 \h </w:instrText>
      </w:r>
      <w:r>
        <w:rPr>
          <w:noProof/>
          <w:sz w:val="22"/>
        </w:rPr>
      </w:r>
      <w:r>
        <w:rPr>
          <w:noProof/>
          <w:sz w:val="22"/>
        </w:rPr>
        <w:fldChar w:fldCharType="separate"/>
      </w:r>
      <w:r>
        <w:rPr>
          <w:noProof/>
          <w:sz w:val="22"/>
          <w:lang w:val="de-DE"/>
        </w:rPr>
        <w:t>13</w:t>
      </w:r>
      <w:r>
        <w:rPr>
          <w:noProof/>
          <w:sz w:val="22"/>
        </w:rPr>
        <w:fldChar w:fldCharType="end"/>
      </w:r>
    </w:p>
    <w:p w:rsidR="00BA5F2B" w:rsidRDefault="00BA5F2B">
      <w:pPr>
        <w:pStyle w:val="Verzeichnis1"/>
        <w:tabs>
          <w:tab w:val="left" w:pos="520"/>
        </w:tabs>
        <w:spacing w:before="0" w:after="120"/>
        <w:ind w:left="567" w:hanging="567"/>
        <w:rPr>
          <w:noProof/>
          <w:sz w:val="22"/>
          <w:lang w:val="de-DE"/>
        </w:rPr>
      </w:pPr>
      <w:r>
        <w:rPr>
          <w:noProof/>
          <w:sz w:val="22"/>
          <w:lang w:val="de-DE"/>
        </w:rPr>
        <w:t>7.</w:t>
      </w:r>
      <w:r>
        <w:rPr>
          <w:noProof/>
          <w:sz w:val="22"/>
          <w:lang w:val="de-DE"/>
        </w:rPr>
        <w:tab/>
        <w:t>Schadenminderungspflicht</w:t>
      </w:r>
      <w:r>
        <w:rPr>
          <w:noProof/>
          <w:sz w:val="22"/>
          <w:lang w:val="de-DE"/>
        </w:rPr>
        <w:tab/>
      </w:r>
      <w:r>
        <w:rPr>
          <w:noProof/>
          <w:sz w:val="22"/>
        </w:rPr>
        <w:fldChar w:fldCharType="begin"/>
      </w:r>
      <w:r>
        <w:rPr>
          <w:noProof/>
          <w:sz w:val="22"/>
          <w:lang w:val="de-DE"/>
        </w:rPr>
        <w:instrText xml:space="preserve"> PAGEREF _Toc499025282 \h </w:instrText>
      </w:r>
      <w:r>
        <w:rPr>
          <w:noProof/>
          <w:sz w:val="22"/>
        </w:rPr>
      </w:r>
      <w:r>
        <w:rPr>
          <w:noProof/>
          <w:sz w:val="22"/>
        </w:rPr>
        <w:fldChar w:fldCharType="separate"/>
      </w:r>
      <w:r>
        <w:rPr>
          <w:noProof/>
          <w:sz w:val="22"/>
          <w:lang w:val="de-DE"/>
        </w:rPr>
        <w:t>14</w:t>
      </w:r>
      <w:r>
        <w:rPr>
          <w:noProof/>
          <w:sz w:val="22"/>
        </w:rPr>
        <w:fldChar w:fldCharType="end"/>
      </w:r>
    </w:p>
    <w:p w:rsidR="00BA5F2B" w:rsidRDefault="00BA5F2B">
      <w:pPr>
        <w:pStyle w:val="Verzeichnis1"/>
        <w:tabs>
          <w:tab w:val="left" w:pos="520"/>
        </w:tabs>
        <w:spacing w:before="0" w:after="120"/>
        <w:ind w:left="567" w:hanging="567"/>
        <w:rPr>
          <w:noProof/>
          <w:sz w:val="22"/>
          <w:lang w:val="de-DE"/>
        </w:rPr>
      </w:pPr>
      <w:r>
        <w:rPr>
          <w:noProof/>
          <w:sz w:val="22"/>
          <w:lang w:val="de-DE"/>
        </w:rPr>
        <w:t>8.</w:t>
      </w:r>
      <w:r>
        <w:rPr>
          <w:noProof/>
          <w:sz w:val="22"/>
          <w:lang w:val="de-DE"/>
        </w:rPr>
        <w:tab/>
        <w:t>Wärmeabgabe an Dritte</w:t>
      </w:r>
      <w:r>
        <w:rPr>
          <w:noProof/>
          <w:sz w:val="22"/>
          <w:lang w:val="de-DE"/>
        </w:rPr>
        <w:tab/>
      </w:r>
      <w:r>
        <w:rPr>
          <w:noProof/>
          <w:sz w:val="22"/>
        </w:rPr>
        <w:fldChar w:fldCharType="begin"/>
      </w:r>
      <w:r>
        <w:rPr>
          <w:noProof/>
          <w:sz w:val="22"/>
          <w:lang w:val="de-DE"/>
        </w:rPr>
        <w:instrText xml:space="preserve"> PAGEREF _Toc499025283 \h </w:instrText>
      </w:r>
      <w:r>
        <w:rPr>
          <w:noProof/>
          <w:sz w:val="22"/>
        </w:rPr>
      </w:r>
      <w:r>
        <w:rPr>
          <w:noProof/>
          <w:sz w:val="22"/>
        </w:rPr>
        <w:fldChar w:fldCharType="separate"/>
      </w:r>
      <w:r>
        <w:rPr>
          <w:noProof/>
          <w:sz w:val="22"/>
          <w:lang w:val="de-DE"/>
        </w:rPr>
        <w:t>14</w:t>
      </w:r>
      <w:r>
        <w:rPr>
          <w:noProof/>
          <w:sz w:val="22"/>
        </w:rPr>
        <w:fldChar w:fldCharType="end"/>
      </w:r>
    </w:p>
    <w:p w:rsidR="00BA5F2B" w:rsidRDefault="00BA5F2B">
      <w:pPr>
        <w:pStyle w:val="Verzeichnis1"/>
        <w:tabs>
          <w:tab w:val="left" w:pos="520"/>
        </w:tabs>
        <w:spacing w:before="0" w:after="120"/>
        <w:ind w:left="567" w:hanging="567"/>
        <w:rPr>
          <w:noProof/>
          <w:sz w:val="22"/>
          <w:lang w:val="de-DE"/>
        </w:rPr>
      </w:pPr>
      <w:r>
        <w:rPr>
          <w:noProof/>
          <w:sz w:val="22"/>
          <w:lang w:val="de-DE"/>
        </w:rPr>
        <w:t>9.</w:t>
      </w:r>
      <w:r>
        <w:rPr>
          <w:noProof/>
          <w:sz w:val="22"/>
          <w:lang w:val="de-DE"/>
        </w:rPr>
        <w:tab/>
        <w:t>Durchleitungs-, Zugangs- und Benützungsrechte</w:t>
      </w:r>
      <w:r>
        <w:rPr>
          <w:noProof/>
          <w:sz w:val="22"/>
          <w:lang w:val="de-DE"/>
        </w:rPr>
        <w:tab/>
      </w:r>
      <w:r>
        <w:rPr>
          <w:noProof/>
          <w:sz w:val="22"/>
        </w:rPr>
        <w:fldChar w:fldCharType="begin"/>
      </w:r>
      <w:r>
        <w:rPr>
          <w:noProof/>
          <w:sz w:val="22"/>
          <w:lang w:val="de-DE"/>
        </w:rPr>
        <w:instrText xml:space="preserve"> PAGEREF _Toc499025284 \h </w:instrText>
      </w:r>
      <w:r>
        <w:rPr>
          <w:noProof/>
          <w:sz w:val="22"/>
        </w:rPr>
      </w:r>
      <w:r>
        <w:rPr>
          <w:noProof/>
          <w:sz w:val="22"/>
        </w:rPr>
        <w:fldChar w:fldCharType="separate"/>
      </w:r>
      <w:r>
        <w:rPr>
          <w:noProof/>
          <w:sz w:val="22"/>
          <w:lang w:val="de-DE"/>
        </w:rPr>
        <w:t>14</w:t>
      </w:r>
      <w:r>
        <w:rPr>
          <w:noProof/>
          <w:sz w:val="22"/>
        </w:rPr>
        <w:fldChar w:fldCharType="end"/>
      </w:r>
    </w:p>
    <w:p w:rsidR="00BA5F2B" w:rsidRDefault="00BA5F2B">
      <w:pPr>
        <w:pStyle w:val="Verzeichnis1"/>
        <w:tabs>
          <w:tab w:val="left" w:pos="520"/>
        </w:tabs>
        <w:spacing w:before="0" w:after="120"/>
        <w:ind w:left="567" w:hanging="567"/>
        <w:rPr>
          <w:noProof/>
          <w:sz w:val="22"/>
          <w:lang w:val="de-DE"/>
        </w:rPr>
      </w:pPr>
      <w:r>
        <w:rPr>
          <w:noProof/>
          <w:sz w:val="22"/>
          <w:lang w:val="de-DE"/>
        </w:rPr>
        <w:t>10.</w:t>
      </w:r>
      <w:r>
        <w:rPr>
          <w:noProof/>
          <w:sz w:val="22"/>
          <w:lang w:val="de-DE"/>
        </w:rPr>
        <w:tab/>
        <w:t>Veränderung der Anschlussleistung</w:t>
      </w:r>
      <w:r>
        <w:rPr>
          <w:noProof/>
          <w:sz w:val="22"/>
          <w:lang w:val="de-DE"/>
        </w:rPr>
        <w:tab/>
      </w:r>
      <w:r>
        <w:rPr>
          <w:noProof/>
          <w:sz w:val="22"/>
        </w:rPr>
        <w:fldChar w:fldCharType="begin"/>
      </w:r>
      <w:r>
        <w:rPr>
          <w:noProof/>
          <w:sz w:val="22"/>
          <w:lang w:val="de-DE"/>
        </w:rPr>
        <w:instrText xml:space="preserve"> PAGEREF _Toc499025285 \h </w:instrText>
      </w:r>
      <w:r>
        <w:rPr>
          <w:noProof/>
          <w:sz w:val="22"/>
        </w:rPr>
      </w:r>
      <w:r>
        <w:rPr>
          <w:noProof/>
          <w:sz w:val="22"/>
        </w:rPr>
        <w:fldChar w:fldCharType="separate"/>
      </w:r>
      <w:r>
        <w:rPr>
          <w:noProof/>
          <w:sz w:val="22"/>
          <w:lang w:val="de-DE"/>
        </w:rPr>
        <w:t>15</w:t>
      </w:r>
      <w:r>
        <w:rPr>
          <w:noProof/>
          <w:sz w:val="22"/>
        </w:rPr>
        <w:fldChar w:fldCharType="end"/>
      </w:r>
    </w:p>
    <w:p w:rsidR="00BA5F2B" w:rsidRDefault="00BA5F2B">
      <w:pPr>
        <w:pStyle w:val="Verzeichnis1"/>
        <w:tabs>
          <w:tab w:val="left" w:pos="520"/>
        </w:tabs>
        <w:spacing w:before="0" w:after="120"/>
        <w:ind w:left="567" w:hanging="567"/>
        <w:rPr>
          <w:noProof/>
          <w:sz w:val="22"/>
          <w:lang w:val="de-DE"/>
        </w:rPr>
      </w:pPr>
      <w:r>
        <w:rPr>
          <w:noProof/>
          <w:sz w:val="22"/>
          <w:lang w:val="de-DE"/>
        </w:rPr>
        <w:t>11.</w:t>
      </w:r>
      <w:r>
        <w:rPr>
          <w:noProof/>
          <w:sz w:val="22"/>
          <w:lang w:val="de-DE"/>
        </w:rPr>
        <w:tab/>
        <w:t>Einstellung der Wärmelieferung, Haftung des Wärme-bezügers</w:t>
      </w:r>
      <w:r>
        <w:rPr>
          <w:noProof/>
          <w:sz w:val="22"/>
          <w:lang w:val="de-DE"/>
        </w:rPr>
        <w:tab/>
      </w:r>
      <w:r>
        <w:rPr>
          <w:noProof/>
          <w:sz w:val="22"/>
        </w:rPr>
        <w:fldChar w:fldCharType="begin"/>
      </w:r>
      <w:r>
        <w:rPr>
          <w:noProof/>
          <w:sz w:val="22"/>
          <w:lang w:val="de-DE"/>
        </w:rPr>
        <w:instrText xml:space="preserve"> PAGEREF _Toc499025286 \h </w:instrText>
      </w:r>
      <w:r>
        <w:rPr>
          <w:noProof/>
          <w:sz w:val="22"/>
        </w:rPr>
      </w:r>
      <w:r>
        <w:rPr>
          <w:noProof/>
          <w:sz w:val="22"/>
        </w:rPr>
        <w:fldChar w:fldCharType="separate"/>
      </w:r>
      <w:r>
        <w:rPr>
          <w:noProof/>
          <w:sz w:val="22"/>
          <w:lang w:val="de-DE"/>
        </w:rPr>
        <w:t>15</w:t>
      </w:r>
      <w:r>
        <w:rPr>
          <w:noProof/>
          <w:sz w:val="22"/>
        </w:rPr>
        <w:fldChar w:fldCharType="end"/>
      </w:r>
    </w:p>
    <w:p w:rsidR="00BA5F2B" w:rsidRDefault="00BA5F2B">
      <w:pPr>
        <w:pStyle w:val="Verzeichnis1"/>
        <w:tabs>
          <w:tab w:val="left" w:pos="520"/>
        </w:tabs>
        <w:spacing w:before="0" w:after="120"/>
        <w:ind w:left="567" w:hanging="567"/>
        <w:rPr>
          <w:noProof/>
          <w:sz w:val="22"/>
          <w:lang w:val="de-DE"/>
        </w:rPr>
      </w:pPr>
      <w:r>
        <w:rPr>
          <w:noProof/>
          <w:sz w:val="22"/>
          <w:lang w:val="de-DE"/>
        </w:rPr>
        <w:t>12.</w:t>
      </w:r>
      <w:r>
        <w:rPr>
          <w:noProof/>
          <w:sz w:val="22"/>
          <w:lang w:val="de-DE"/>
        </w:rPr>
        <w:tab/>
        <w:t>Eigentümerwechsel</w:t>
      </w:r>
      <w:r>
        <w:rPr>
          <w:noProof/>
          <w:sz w:val="22"/>
          <w:lang w:val="de-DE"/>
        </w:rPr>
        <w:tab/>
      </w:r>
      <w:r>
        <w:rPr>
          <w:noProof/>
          <w:sz w:val="22"/>
        </w:rPr>
        <w:fldChar w:fldCharType="begin"/>
      </w:r>
      <w:r>
        <w:rPr>
          <w:noProof/>
          <w:sz w:val="22"/>
          <w:lang w:val="de-DE"/>
        </w:rPr>
        <w:instrText xml:space="preserve"> PAGEREF _Toc499025287 \h </w:instrText>
      </w:r>
      <w:r>
        <w:rPr>
          <w:noProof/>
          <w:sz w:val="22"/>
        </w:rPr>
      </w:r>
      <w:r>
        <w:rPr>
          <w:noProof/>
          <w:sz w:val="22"/>
        </w:rPr>
        <w:fldChar w:fldCharType="separate"/>
      </w:r>
      <w:r>
        <w:rPr>
          <w:noProof/>
          <w:sz w:val="22"/>
          <w:lang w:val="de-DE"/>
        </w:rPr>
        <w:t>15</w:t>
      </w:r>
      <w:r>
        <w:rPr>
          <w:noProof/>
          <w:sz w:val="22"/>
        </w:rPr>
        <w:fldChar w:fldCharType="end"/>
      </w:r>
    </w:p>
    <w:p w:rsidR="00BA5F2B" w:rsidRDefault="00BA5F2B">
      <w:pPr>
        <w:pStyle w:val="Verzeichnis1"/>
        <w:tabs>
          <w:tab w:val="left" w:pos="520"/>
        </w:tabs>
        <w:spacing w:before="0" w:after="120"/>
        <w:ind w:left="567" w:hanging="567"/>
        <w:rPr>
          <w:noProof/>
          <w:sz w:val="22"/>
          <w:lang w:val="de-DE"/>
        </w:rPr>
      </w:pPr>
      <w:r>
        <w:rPr>
          <w:noProof/>
          <w:sz w:val="22"/>
          <w:lang w:val="de-DE"/>
        </w:rPr>
        <w:t>13.</w:t>
      </w:r>
      <w:r>
        <w:rPr>
          <w:noProof/>
          <w:sz w:val="22"/>
          <w:lang w:val="de-DE"/>
        </w:rPr>
        <w:tab/>
        <w:t>Verfahren bei Messfehlern</w:t>
      </w:r>
      <w:r>
        <w:rPr>
          <w:noProof/>
          <w:sz w:val="22"/>
          <w:lang w:val="de-DE"/>
        </w:rPr>
        <w:tab/>
      </w:r>
      <w:r>
        <w:rPr>
          <w:noProof/>
          <w:sz w:val="22"/>
        </w:rPr>
        <w:fldChar w:fldCharType="begin"/>
      </w:r>
      <w:r>
        <w:rPr>
          <w:noProof/>
          <w:sz w:val="22"/>
          <w:lang w:val="de-DE"/>
        </w:rPr>
        <w:instrText xml:space="preserve"> PAGEREF _Toc499025288 \h </w:instrText>
      </w:r>
      <w:r>
        <w:rPr>
          <w:noProof/>
          <w:sz w:val="22"/>
        </w:rPr>
      </w:r>
      <w:r>
        <w:rPr>
          <w:noProof/>
          <w:sz w:val="22"/>
        </w:rPr>
        <w:fldChar w:fldCharType="separate"/>
      </w:r>
      <w:r>
        <w:rPr>
          <w:noProof/>
          <w:sz w:val="22"/>
          <w:lang w:val="de-DE"/>
        </w:rPr>
        <w:t>16</w:t>
      </w:r>
      <w:r>
        <w:rPr>
          <w:noProof/>
          <w:sz w:val="22"/>
        </w:rPr>
        <w:fldChar w:fldCharType="end"/>
      </w:r>
    </w:p>
    <w:p w:rsidR="00BA5F2B" w:rsidRDefault="00BA5F2B">
      <w:pPr>
        <w:pStyle w:val="Verzeichnis1"/>
        <w:tabs>
          <w:tab w:val="left" w:pos="520"/>
        </w:tabs>
        <w:spacing w:before="0" w:after="120"/>
        <w:ind w:left="567" w:hanging="567"/>
        <w:rPr>
          <w:noProof/>
          <w:sz w:val="22"/>
          <w:lang w:val="de-DE"/>
        </w:rPr>
      </w:pPr>
      <w:r>
        <w:rPr>
          <w:noProof/>
          <w:sz w:val="22"/>
          <w:lang w:val="de-DE"/>
        </w:rPr>
        <w:t>14.</w:t>
      </w:r>
      <w:r>
        <w:rPr>
          <w:noProof/>
          <w:sz w:val="22"/>
          <w:lang w:val="de-DE"/>
        </w:rPr>
        <w:tab/>
        <w:t>Vorzeitige Beendigung des Vertrages</w:t>
      </w:r>
      <w:r>
        <w:rPr>
          <w:noProof/>
          <w:sz w:val="22"/>
          <w:lang w:val="de-DE"/>
        </w:rPr>
        <w:tab/>
      </w:r>
      <w:r>
        <w:rPr>
          <w:noProof/>
          <w:sz w:val="22"/>
        </w:rPr>
        <w:fldChar w:fldCharType="begin"/>
      </w:r>
      <w:r>
        <w:rPr>
          <w:noProof/>
          <w:sz w:val="22"/>
          <w:lang w:val="de-DE"/>
        </w:rPr>
        <w:instrText xml:space="preserve"> PAGEREF _Toc499025289 \h </w:instrText>
      </w:r>
      <w:r>
        <w:rPr>
          <w:noProof/>
          <w:sz w:val="22"/>
        </w:rPr>
      </w:r>
      <w:r>
        <w:rPr>
          <w:noProof/>
          <w:sz w:val="22"/>
        </w:rPr>
        <w:fldChar w:fldCharType="separate"/>
      </w:r>
      <w:r>
        <w:rPr>
          <w:noProof/>
          <w:sz w:val="22"/>
          <w:lang w:val="de-DE"/>
        </w:rPr>
        <w:t>16</w:t>
      </w:r>
      <w:r>
        <w:rPr>
          <w:noProof/>
          <w:sz w:val="22"/>
        </w:rPr>
        <w:fldChar w:fldCharType="end"/>
      </w:r>
    </w:p>
    <w:p w:rsidR="00BA5F2B" w:rsidRDefault="00BA5F2B">
      <w:pPr>
        <w:pStyle w:val="Verzeichnis1"/>
        <w:tabs>
          <w:tab w:val="left" w:pos="520"/>
        </w:tabs>
        <w:spacing w:before="0" w:after="120"/>
        <w:ind w:left="567" w:hanging="567"/>
        <w:rPr>
          <w:noProof/>
          <w:sz w:val="22"/>
          <w:lang w:val="de-DE"/>
        </w:rPr>
      </w:pPr>
      <w:r>
        <w:rPr>
          <w:noProof/>
          <w:sz w:val="22"/>
          <w:lang w:val="de-DE"/>
        </w:rPr>
        <w:t>15.</w:t>
      </w:r>
      <w:r>
        <w:rPr>
          <w:noProof/>
          <w:sz w:val="22"/>
          <w:lang w:val="de-DE"/>
        </w:rPr>
        <w:tab/>
        <w:t>Vertragsänderungen</w:t>
      </w:r>
      <w:r>
        <w:rPr>
          <w:noProof/>
          <w:sz w:val="22"/>
          <w:lang w:val="de-DE"/>
        </w:rPr>
        <w:tab/>
      </w:r>
      <w:r>
        <w:rPr>
          <w:noProof/>
          <w:sz w:val="22"/>
        </w:rPr>
        <w:fldChar w:fldCharType="begin"/>
      </w:r>
      <w:r>
        <w:rPr>
          <w:noProof/>
          <w:sz w:val="22"/>
          <w:lang w:val="de-DE"/>
        </w:rPr>
        <w:instrText xml:space="preserve"> PAGEREF _Toc499025290 \h </w:instrText>
      </w:r>
      <w:r>
        <w:rPr>
          <w:noProof/>
          <w:sz w:val="22"/>
        </w:rPr>
      </w:r>
      <w:r>
        <w:rPr>
          <w:noProof/>
          <w:sz w:val="22"/>
        </w:rPr>
        <w:fldChar w:fldCharType="separate"/>
      </w:r>
      <w:r>
        <w:rPr>
          <w:noProof/>
          <w:sz w:val="22"/>
          <w:lang w:val="de-DE"/>
        </w:rPr>
        <w:t>16</w:t>
      </w:r>
      <w:r>
        <w:rPr>
          <w:noProof/>
          <w:sz w:val="22"/>
        </w:rPr>
        <w:fldChar w:fldCharType="end"/>
      </w:r>
    </w:p>
    <w:p w:rsidR="00BA5F2B" w:rsidRDefault="00BA5F2B">
      <w:pPr>
        <w:pStyle w:val="Verzeichnis1"/>
        <w:tabs>
          <w:tab w:val="left" w:pos="520"/>
        </w:tabs>
        <w:spacing w:before="0" w:after="120"/>
        <w:ind w:left="567" w:hanging="567"/>
        <w:rPr>
          <w:rFonts w:ascii="Arial" w:hAnsi="Arial"/>
          <w:b w:val="0"/>
          <w:smallCaps w:val="0"/>
          <w:noProof/>
          <w:lang w:val="de-DE"/>
        </w:rPr>
      </w:pPr>
      <w:r>
        <w:rPr>
          <w:noProof/>
          <w:sz w:val="22"/>
        </w:rPr>
        <w:fldChar w:fldCharType="end"/>
      </w:r>
    </w:p>
    <w:p w:rsidR="00BA5F2B" w:rsidRDefault="00BA5F2B">
      <w:r>
        <w:br w:type="page"/>
      </w:r>
    </w:p>
    <w:tbl>
      <w:tblPr>
        <w:tblW w:w="0" w:type="auto"/>
        <w:tblInd w:w="8" w:type="dxa"/>
        <w:tblLayout w:type="fixed"/>
        <w:tblCellMar>
          <w:left w:w="0" w:type="dxa"/>
          <w:right w:w="0" w:type="dxa"/>
        </w:tblCellMar>
        <w:tblLook w:val="0000" w:firstRow="0" w:lastRow="0" w:firstColumn="0" w:lastColumn="0" w:noHBand="0" w:noVBand="0"/>
      </w:tblPr>
      <w:tblGrid>
        <w:gridCol w:w="851"/>
        <w:gridCol w:w="567"/>
        <w:gridCol w:w="8220"/>
      </w:tblGrid>
      <w:tr w:rsidR="00BA5F2B">
        <w:tblPrEx>
          <w:tblCellMar>
            <w:top w:w="0" w:type="dxa"/>
            <w:left w:w="0" w:type="dxa"/>
            <w:bottom w:w="0" w:type="dxa"/>
            <w:right w:w="0" w:type="dxa"/>
          </w:tblCellMar>
        </w:tblPrEx>
        <w:tc>
          <w:tcPr>
            <w:tcW w:w="851" w:type="dxa"/>
          </w:tcPr>
          <w:p w:rsidR="00BA5F2B" w:rsidRDefault="00BA5F2B">
            <w:pPr>
              <w:pStyle w:val="apetit"/>
              <w:rPr>
                <w:lang w:val="de-DE"/>
              </w:rPr>
            </w:pPr>
            <w:r>
              <w:rPr>
                <w:lang w:val="de-DE"/>
              </w:rPr>
              <w:lastRenderedPageBreak/>
              <w:br w:type="page"/>
            </w:r>
          </w:p>
        </w:tc>
        <w:tc>
          <w:tcPr>
            <w:tcW w:w="8787" w:type="dxa"/>
            <w:gridSpan w:val="2"/>
          </w:tcPr>
          <w:p w:rsidR="00BA5F2B" w:rsidRDefault="00BA5F2B">
            <w:pPr>
              <w:pStyle w:val="berschrift1"/>
              <w:spacing w:before="480"/>
              <w:jc w:val="both"/>
              <w:rPr>
                <w:lang w:val="de-DE"/>
              </w:rPr>
            </w:pPr>
            <w:bookmarkStart w:id="1" w:name="_Toc322237724"/>
            <w:bookmarkStart w:id="2" w:name="_Toc341603240"/>
            <w:bookmarkStart w:id="3" w:name="_Toc342010438"/>
            <w:bookmarkStart w:id="4" w:name="_Toc343249582"/>
            <w:bookmarkStart w:id="5" w:name="_Toc344631559"/>
            <w:bookmarkStart w:id="6" w:name="_Toc354222154"/>
            <w:bookmarkStart w:id="7" w:name="_Toc499021431"/>
            <w:bookmarkStart w:id="8" w:name="_Toc499022433"/>
            <w:bookmarkStart w:id="9" w:name="_Toc499025275"/>
            <w:bookmarkStart w:id="10" w:name="_Toc515078026"/>
            <w:r>
              <w:rPr>
                <w:sz w:val="32"/>
                <w:lang w:val="de-DE"/>
              </w:rPr>
              <w:t>1.</w:t>
            </w:r>
            <w:r>
              <w:rPr>
                <w:sz w:val="32"/>
                <w:lang w:val="de-DE"/>
              </w:rPr>
              <w:tab/>
            </w:r>
            <w:bookmarkEnd w:id="1"/>
            <w:bookmarkEnd w:id="2"/>
            <w:bookmarkEnd w:id="3"/>
            <w:bookmarkEnd w:id="4"/>
            <w:bookmarkEnd w:id="5"/>
            <w:bookmarkEnd w:id="6"/>
            <w:r>
              <w:rPr>
                <w:sz w:val="32"/>
                <w:lang w:val="de-DE"/>
              </w:rPr>
              <w:t>Begriffe</w:t>
            </w:r>
            <w:bookmarkEnd w:id="7"/>
            <w:bookmarkEnd w:id="8"/>
            <w:bookmarkEnd w:id="9"/>
            <w:bookmarkEnd w:id="10"/>
          </w:p>
          <w:p w:rsidR="00BA5F2B" w:rsidRDefault="00BA5F2B">
            <w:pPr>
              <w:ind w:hanging="567"/>
              <w:jc w:val="both"/>
              <w:rPr>
                <w:lang w:val="de-DE"/>
              </w:rPr>
            </w:pPr>
          </w:p>
        </w:tc>
      </w:tr>
      <w:tr w:rsidR="00BA5F2B">
        <w:tblPrEx>
          <w:tblCellMar>
            <w:top w:w="0" w:type="dxa"/>
            <w:left w:w="0" w:type="dxa"/>
            <w:bottom w:w="0" w:type="dxa"/>
            <w:right w:w="0" w:type="dxa"/>
          </w:tblCellMar>
        </w:tblPrEx>
        <w:tc>
          <w:tcPr>
            <w:tcW w:w="1418" w:type="dxa"/>
            <w:gridSpan w:val="2"/>
          </w:tcPr>
          <w:p w:rsidR="00BA5F2B" w:rsidRDefault="00BA5F2B">
            <w:pPr>
              <w:pStyle w:val="apetit"/>
              <w:rPr>
                <w:lang w:val="de-DE"/>
              </w:rPr>
            </w:pPr>
          </w:p>
        </w:tc>
        <w:tc>
          <w:tcPr>
            <w:tcW w:w="8220" w:type="dxa"/>
          </w:tcPr>
          <w:p w:rsidR="00BA5F2B" w:rsidRDefault="00BA5F2B">
            <w:pPr>
              <w:ind w:left="709" w:hanging="709"/>
              <w:jc w:val="both"/>
              <w:rPr>
                <w:lang w:val="de-DE"/>
              </w:rPr>
            </w:pPr>
            <w:r>
              <w:fldChar w:fldCharType="begin"/>
            </w:r>
            <w:r>
              <w:rPr>
                <w:lang w:val="de-DE"/>
              </w:rPr>
              <w:instrText xml:space="preserve"> AUTONUMLGL </w:instrText>
            </w:r>
            <w:r>
              <w:fldChar w:fldCharType="end"/>
            </w:r>
            <w:r>
              <w:rPr>
                <w:lang w:val="de-DE"/>
              </w:rPr>
              <w:t>1.</w:t>
            </w:r>
            <w:r>
              <w:rPr>
                <w:lang w:val="de-DE"/>
              </w:rPr>
              <w:tab/>
              <w:t>Das Primärnetz ist das Wärmeversorgungsnetz vom Heizwerk bis zum   Hausanschluss des Wärmebezügers. Es enthält alle notwendigen Anlagen für die Wärmeversorgung wie das Heizwerk, die Stammleitungen, die Haus-anschlüsse (Vor- und Rücklauf) bis und mit Wärmeübergab</w:t>
            </w:r>
            <w:r>
              <w:rPr>
                <w:lang w:val="de-DE"/>
              </w:rPr>
              <w:t>e</w:t>
            </w:r>
            <w:r>
              <w:rPr>
                <w:lang w:val="de-DE"/>
              </w:rPr>
              <w:t>station.</w:t>
            </w:r>
          </w:p>
          <w:p w:rsidR="00BA5F2B" w:rsidRDefault="00BA5F2B">
            <w:pPr>
              <w:jc w:val="both"/>
              <w:rPr>
                <w:lang w:val="de-DE"/>
              </w:rPr>
            </w:pPr>
          </w:p>
          <w:p w:rsidR="00BA5F2B" w:rsidRDefault="00BA5F2B">
            <w:pPr>
              <w:ind w:left="709" w:hanging="709"/>
              <w:jc w:val="both"/>
              <w:rPr>
                <w:lang w:val="de-DE"/>
              </w:rPr>
            </w:pPr>
            <w:r>
              <w:fldChar w:fldCharType="begin"/>
            </w:r>
            <w:r>
              <w:rPr>
                <w:lang w:val="de-DE"/>
              </w:rPr>
              <w:instrText xml:space="preserve"> AUTONUMLGL </w:instrText>
            </w:r>
            <w:r>
              <w:fldChar w:fldCharType="end"/>
            </w:r>
            <w:r>
              <w:rPr>
                <w:lang w:val="de-DE"/>
              </w:rPr>
              <w:t>2.</w:t>
            </w:r>
            <w:r>
              <w:rPr>
                <w:lang w:val="de-DE"/>
              </w:rPr>
              <w:tab/>
              <w:t>Das Sekundärnetz ist das Wärmeversorgungssnetz im Gebäude des Wä</w:t>
            </w:r>
            <w:r>
              <w:rPr>
                <w:lang w:val="de-DE"/>
              </w:rPr>
              <w:t>r</w:t>
            </w:r>
            <w:r>
              <w:rPr>
                <w:lang w:val="de-DE"/>
              </w:rPr>
              <w:t>mebezügers. Es enthält alle notwendigen Anlagen für den Betrieb der Hau</w:t>
            </w:r>
            <w:r>
              <w:rPr>
                <w:lang w:val="de-DE"/>
              </w:rPr>
              <w:t>s</w:t>
            </w:r>
            <w:r>
              <w:rPr>
                <w:lang w:val="de-DE"/>
              </w:rPr>
              <w:t>zentrale, der Wärmeverteilung und der Wärmeabgabe im Gebäude des Wärmebez</w:t>
            </w:r>
            <w:r>
              <w:rPr>
                <w:lang w:val="de-DE"/>
              </w:rPr>
              <w:t>ü</w:t>
            </w:r>
            <w:r>
              <w:rPr>
                <w:lang w:val="de-DE"/>
              </w:rPr>
              <w:t>gers.</w:t>
            </w:r>
          </w:p>
          <w:p w:rsidR="00BA5F2B" w:rsidRDefault="00BA5F2B">
            <w:pPr>
              <w:jc w:val="both"/>
              <w:rPr>
                <w:lang w:val="de-DE"/>
              </w:rPr>
            </w:pPr>
          </w:p>
        </w:tc>
      </w:tr>
      <w:tr w:rsidR="00BA5F2B">
        <w:tblPrEx>
          <w:tblCellMar>
            <w:top w:w="0" w:type="dxa"/>
            <w:left w:w="0" w:type="dxa"/>
            <w:bottom w:w="0" w:type="dxa"/>
            <w:right w:w="0" w:type="dxa"/>
          </w:tblCellMar>
        </w:tblPrEx>
        <w:tc>
          <w:tcPr>
            <w:tcW w:w="851" w:type="dxa"/>
          </w:tcPr>
          <w:p w:rsidR="00BA5F2B" w:rsidRDefault="00BA5F2B">
            <w:pPr>
              <w:pStyle w:val="apetit"/>
              <w:rPr>
                <w:lang w:val="de-DE"/>
              </w:rPr>
            </w:pPr>
          </w:p>
        </w:tc>
        <w:tc>
          <w:tcPr>
            <w:tcW w:w="8787" w:type="dxa"/>
            <w:gridSpan w:val="2"/>
          </w:tcPr>
          <w:p w:rsidR="00BA5F2B" w:rsidRDefault="00BA5F2B">
            <w:pPr>
              <w:pStyle w:val="berschrift1"/>
              <w:spacing w:before="480"/>
              <w:jc w:val="both"/>
              <w:rPr>
                <w:lang w:val="de-DE"/>
              </w:rPr>
            </w:pPr>
            <w:bookmarkStart w:id="11" w:name="_Toc499021432"/>
            <w:bookmarkStart w:id="12" w:name="_Toc499022434"/>
            <w:bookmarkStart w:id="13" w:name="_Toc499025276"/>
            <w:bookmarkStart w:id="14" w:name="_Toc515078027"/>
            <w:r>
              <w:rPr>
                <w:sz w:val="32"/>
                <w:lang w:val="de-DE"/>
              </w:rPr>
              <w:t>2.</w:t>
            </w:r>
            <w:r>
              <w:rPr>
                <w:sz w:val="32"/>
                <w:lang w:val="de-DE"/>
              </w:rPr>
              <w:tab/>
              <w:t>Bau, Betrieb, Unterhalt, Eigentum</w:t>
            </w:r>
            <w:bookmarkEnd w:id="11"/>
            <w:bookmarkEnd w:id="12"/>
            <w:bookmarkEnd w:id="13"/>
            <w:bookmarkEnd w:id="14"/>
          </w:p>
          <w:p w:rsidR="00BA5F2B" w:rsidRDefault="00BA5F2B">
            <w:pPr>
              <w:ind w:hanging="567"/>
              <w:jc w:val="both"/>
              <w:rPr>
                <w:lang w:val="de-DE"/>
              </w:rPr>
            </w:pPr>
          </w:p>
        </w:tc>
      </w:tr>
      <w:tr w:rsidR="00BA5F2B">
        <w:tblPrEx>
          <w:tblCellMar>
            <w:top w:w="0" w:type="dxa"/>
            <w:left w:w="0" w:type="dxa"/>
            <w:bottom w:w="0" w:type="dxa"/>
            <w:right w:w="0" w:type="dxa"/>
          </w:tblCellMar>
        </w:tblPrEx>
        <w:tc>
          <w:tcPr>
            <w:tcW w:w="1418" w:type="dxa"/>
            <w:gridSpan w:val="2"/>
          </w:tcPr>
          <w:p w:rsidR="00BA5F2B" w:rsidRDefault="00BA5F2B">
            <w:pPr>
              <w:pStyle w:val="apetit"/>
              <w:rPr>
                <w:lang w:val="de-DE"/>
              </w:rPr>
            </w:pPr>
          </w:p>
        </w:tc>
        <w:tc>
          <w:tcPr>
            <w:tcW w:w="8220" w:type="dxa"/>
          </w:tcPr>
          <w:p w:rsidR="00BA5F2B" w:rsidRDefault="00BA5F2B">
            <w:pPr>
              <w:tabs>
                <w:tab w:val="left" w:pos="709"/>
              </w:tabs>
              <w:ind w:left="709" w:hanging="709"/>
              <w:jc w:val="both"/>
              <w:rPr>
                <w:lang w:val="de-DE"/>
              </w:rPr>
            </w:pPr>
            <w:r>
              <w:fldChar w:fldCharType="begin"/>
            </w:r>
            <w:r>
              <w:rPr>
                <w:lang w:val="de-DE"/>
              </w:rPr>
              <w:instrText xml:space="preserve"> AUTONUMLGL </w:instrText>
            </w:r>
            <w:r>
              <w:fldChar w:fldCharType="end"/>
            </w:r>
            <w:r>
              <w:rPr>
                <w:lang w:val="de-DE"/>
              </w:rPr>
              <w:t>1.</w:t>
            </w:r>
            <w:r>
              <w:rPr>
                <w:lang w:val="de-DE"/>
              </w:rPr>
              <w:tab/>
              <w:t>Der Wärmelieferant baut, betreibt und unterhält das Primärnetz. Er ist Eige</w:t>
            </w:r>
            <w:r>
              <w:rPr>
                <w:lang w:val="de-DE"/>
              </w:rPr>
              <w:t>n</w:t>
            </w:r>
            <w:r>
              <w:rPr>
                <w:lang w:val="de-DE"/>
              </w:rPr>
              <w:t>tümer des Primärnetzes bis zu den Absperrorganen nach Fernleitung</w:t>
            </w:r>
            <w:r>
              <w:rPr>
                <w:lang w:val="de-DE"/>
              </w:rPr>
              <w:t>s</w:t>
            </w:r>
            <w:r>
              <w:rPr>
                <w:lang w:val="de-DE"/>
              </w:rPr>
              <w:t>eintritt in der Hauszentrale (siehe Eigentumsverhältnis gemäss Kap. 5.1, Wärmeli</w:t>
            </w:r>
            <w:r>
              <w:rPr>
                <w:lang w:val="de-DE"/>
              </w:rPr>
              <w:t>e</w:t>
            </w:r>
            <w:r>
              <w:rPr>
                <w:lang w:val="de-DE"/>
              </w:rPr>
              <w:t>fervertrag)</w:t>
            </w:r>
          </w:p>
          <w:p w:rsidR="00BA5F2B" w:rsidRDefault="00BA5F2B">
            <w:pPr>
              <w:jc w:val="both"/>
              <w:rPr>
                <w:lang w:val="de-DE"/>
              </w:rPr>
            </w:pPr>
          </w:p>
          <w:p w:rsidR="00BA5F2B" w:rsidRDefault="00BA5F2B">
            <w:pPr>
              <w:ind w:left="709" w:hanging="709"/>
              <w:jc w:val="both"/>
              <w:rPr>
                <w:lang w:val="de-DE"/>
              </w:rPr>
            </w:pPr>
            <w:r>
              <w:fldChar w:fldCharType="begin"/>
            </w:r>
            <w:r>
              <w:rPr>
                <w:lang w:val="de-DE"/>
              </w:rPr>
              <w:instrText xml:space="preserve"> AUTONUMLGL </w:instrText>
            </w:r>
            <w:r>
              <w:fldChar w:fldCharType="end"/>
            </w:r>
            <w:r>
              <w:rPr>
                <w:lang w:val="de-DE"/>
              </w:rPr>
              <w:t>2.</w:t>
            </w:r>
            <w:r>
              <w:rPr>
                <w:lang w:val="de-DE"/>
              </w:rPr>
              <w:tab/>
              <w:t>Der Wärmebezüger baut, betreibt und unterhält das Sekundärnetz gemäss den Technischen Anschlussvorschriften (TAV). Er darf die Hauszentrale erst in Betrieb nehmen, wenn der Wärmelieferant sie abgenommen hat. Der Wärmebezüger ist Eigentümer des Sekundärnetzes.</w:t>
            </w:r>
          </w:p>
          <w:p w:rsidR="00BA5F2B" w:rsidRDefault="00BA5F2B">
            <w:pPr>
              <w:jc w:val="both"/>
              <w:rPr>
                <w:lang w:val="de-DE"/>
              </w:rPr>
            </w:pPr>
          </w:p>
        </w:tc>
      </w:tr>
      <w:tr w:rsidR="00BA5F2B">
        <w:tblPrEx>
          <w:tblCellMar>
            <w:top w:w="0" w:type="dxa"/>
            <w:left w:w="0" w:type="dxa"/>
            <w:bottom w:w="0" w:type="dxa"/>
            <w:right w:w="0" w:type="dxa"/>
          </w:tblCellMar>
        </w:tblPrEx>
        <w:tc>
          <w:tcPr>
            <w:tcW w:w="851" w:type="dxa"/>
          </w:tcPr>
          <w:p w:rsidR="00BA5F2B" w:rsidRDefault="00BA5F2B">
            <w:pPr>
              <w:pStyle w:val="apetit"/>
              <w:rPr>
                <w:lang w:val="de-DE"/>
              </w:rPr>
            </w:pPr>
          </w:p>
        </w:tc>
        <w:tc>
          <w:tcPr>
            <w:tcW w:w="8787" w:type="dxa"/>
            <w:gridSpan w:val="2"/>
          </w:tcPr>
          <w:p w:rsidR="00BA5F2B" w:rsidRDefault="00BA5F2B">
            <w:pPr>
              <w:pStyle w:val="berschrift1"/>
              <w:spacing w:before="0"/>
              <w:jc w:val="both"/>
              <w:rPr>
                <w:lang w:val="de-DE"/>
              </w:rPr>
            </w:pPr>
            <w:bookmarkStart w:id="15" w:name="_Toc499025277"/>
            <w:bookmarkStart w:id="16" w:name="_Toc515078028"/>
            <w:r>
              <w:rPr>
                <w:sz w:val="32"/>
                <w:lang w:val="de-DE"/>
              </w:rPr>
              <w:t>3.</w:t>
            </w:r>
            <w:r>
              <w:rPr>
                <w:sz w:val="32"/>
                <w:lang w:val="de-DE"/>
              </w:rPr>
              <w:tab/>
              <w:t>Versorgungsschema</w:t>
            </w:r>
            <w:bookmarkEnd w:id="15"/>
            <w:bookmarkEnd w:id="16"/>
          </w:p>
          <w:p w:rsidR="00BA5F2B" w:rsidRDefault="00BA5F2B">
            <w:pPr>
              <w:ind w:hanging="567"/>
              <w:jc w:val="both"/>
              <w:rPr>
                <w:lang w:val="de-DE"/>
              </w:rPr>
            </w:pPr>
          </w:p>
        </w:tc>
      </w:tr>
      <w:tr w:rsidR="00BA5F2B">
        <w:tblPrEx>
          <w:tblCellMar>
            <w:top w:w="0" w:type="dxa"/>
            <w:left w:w="0" w:type="dxa"/>
            <w:bottom w:w="0" w:type="dxa"/>
            <w:right w:w="0" w:type="dxa"/>
          </w:tblCellMar>
        </w:tblPrEx>
        <w:tc>
          <w:tcPr>
            <w:tcW w:w="851" w:type="dxa"/>
          </w:tcPr>
          <w:p w:rsidR="00BA5F2B" w:rsidRDefault="00BA5F2B">
            <w:pPr>
              <w:pStyle w:val="apetit"/>
              <w:rPr>
                <w:lang w:val="de-DE"/>
              </w:rPr>
            </w:pPr>
          </w:p>
        </w:tc>
        <w:tc>
          <w:tcPr>
            <w:tcW w:w="8787" w:type="dxa"/>
            <w:gridSpan w:val="2"/>
          </w:tcPr>
          <w:p w:rsidR="00BA5F2B" w:rsidRDefault="00BA5F2B">
            <w:pPr>
              <w:pStyle w:val="berschrift2"/>
              <w:tabs>
                <w:tab w:val="clear" w:pos="567"/>
                <w:tab w:val="left" w:pos="736"/>
              </w:tabs>
              <w:ind w:left="0" w:firstLine="0"/>
              <w:jc w:val="both"/>
              <w:rPr>
                <w:lang w:val="de-DE"/>
              </w:rPr>
            </w:pPr>
            <w:bookmarkStart w:id="17" w:name="_Toc499021433"/>
            <w:bookmarkStart w:id="18" w:name="_Toc499022435"/>
            <w:bookmarkStart w:id="19" w:name="_Toc499025278"/>
            <w:bookmarkStart w:id="20" w:name="_Toc515078029"/>
            <w:r>
              <w:rPr>
                <w:b w:val="0"/>
                <w:lang w:val="de-DE"/>
              </w:rPr>
              <w:t>3.1</w:t>
            </w:r>
            <w:r>
              <w:rPr>
                <w:b w:val="0"/>
                <w:lang w:val="de-DE"/>
              </w:rPr>
              <w:tab/>
              <w:t>Indirekter Anschluss</w:t>
            </w:r>
            <w:bookmarkEnd w:id="17"/>
            <w:bookmarkEnd w:id="18"/>
            <w:bookmarkEnd w:id="19"/>
            <w:bookmarkEnd w:id="20"/>
          </w:p>
          <w:p w:rsidR="00BA5F2B" w:rsidRDefault="00BA5F2B">
            <w:pPr>
              <w:ind w:hanging="567"/>
              <w:jc w:val="both"/>
              <w:rPr>
                <w:lang w:val="de-DE"/>
              </w:rPr>
            </w:pPr>
          </w:p>
        </w:tc>
      </w:tr>
    </w:tbl>
    <w:p w:rsidR="00BA5F2B" w:rsidRDefault="00BA5F2B">
      <w:pPr>
        <w:ind w:left="851"/>
        <w:jc w:val="both"/>
        <w:rPr>
          <w:lang w:val="de-DE"/>
        </w:rPr>
      </w:pPr>
    </w:p>
    <w:p w:rsidR="00BA5F2B" w:rsidRDefault="00BA5F2B">
      <w:pPr>
        <w:ind w:left="851"/>
        <w:jc w:val="both"/>
      </w:pPr>
      <w:r>
        <w:object w:dxaOrig="14250" w:dyaOrig="8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25pt;height:174.75pt" o:ole="" fillcolor="window">
            <v:imagedata r:id="rId8" o:title="" croptop="845f" cropbottom="36289f" cropleft="8993f" cropright="16914f"/>
          </v:shape>
          <o:OLEObject Type="Embed" ProgID="AutoCAD.Drawing.15" ShapeID="_x0000_i1025" DrawAspect="Content" ObjectID="_1699258775" r:id="rId9"/>
        </w:object>
      </w:r>
    </w:p>
    <w:p w:rsidR="00BA5F2B" w:rsidRDefault="0099697D">
      <w:pPr>
        <w:pStyle w:val="Textkrper-Einzug2"/>
        <w:rPr>
          <w:lang w:val="de-DE"/>
        </w:rPr>
      </w:pPr>
      <w:r>
        <w:rPr>
          <w:noProof/>
          <w:lang w:val="de-CH" w:eastAsia="de-CH"/>
        </w:rPr>
        <mc:AlternateContent>
          <mc:Choice Requires="wpg">
            <w:drawing>
              <wp:anchor distT="0" distB="0" distL="114300" distR="114300" simplePos="0" relativeHeight="251657728" behindDoc="0" locked="0" layoutInCell="0" allowOverlap="1">
                <wp:simplePos x="0" y="0"/>
                <wp:positionH relativeFrom="page">
                  <wp:posOffset>8305800</wp:posOffset>
                </wp:positionH>
                <wp:positionV relativeFrom="page">
                  <wp:posOffset>5669280</wp:posOffset>
                </wp:positionV>
                <wp:extent cx="72390" cy="99060"/>
                <wp:effectExtent l="0" t="0" r="0" b="0"/>
                <wp:wrapNone/>
                <wp:docPr id="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99060"/>
                          <a:chOff x="0" y="0"/>
                          <a:chExt cx="20000" cy="20000"/>
                        </a:xfrm>
                      </wpg:grpSpPr>
                      <wps:wsp>
                        <wps:cNvPr id="2" name="Freeform 38"/>
                        <wps:cNvSpPr>
                          <a:spLocks/>
                        </wps:cNvSpPr>
                        <wps:spPr bwMode="auto">
                          <a:xfrm>
                            <a:off x="0" y="0"/>
                            <a:ext cx="20000" cy="20000"/>
                          </a:xfrm>
                          <a:custGeom>
                            <a:avLst/>
                            <a:gdLst>
                              <a:gd name="T0" fmla="*/ 19825 w 20000"/>
                              <a:gd name="T1" fmla="*/ 9744 h 20000"/>
                              <a:gd name="T2" fmla="*/ 0 w 20000"/>
                              <a:gd name="T3" fmla="*/ 0 h 20000"/>
                              <a:gd name="T4" fmla="*/ 0 w 20000"/>
                              <a:gd name="T5" fmla="*/ 19872 h 20000"/>
                              <a:gd name="T6" fmla="*/ 0 w 20000"/>
                              <a:gd name="T7" fmla="*/ 19872 h 20000"/>
                              <a:gd name="T8" fmla="*/ 19825 w 20000"/>
                              <a:gd name="T9" fmla="*/ 9744 h 20000"/>
                            </a:gdLst>
                            <a:ahLst/>
                            <a:cxnLst>
                              <a:cxn ang="0">
                                <a:pos x="T0" y="T1"/>
                              </a:cxn>
                              <a:cxn ang="0">
                                <a:pos x="T2" y="T3"/>
                              </a:cxn>
                              <a:cxn ang="0">
                                <a:pos x="T4" y="T5"/>
                              </a:cxn>
                              <a:cxn ang="0">
                                <a:pos x="T6" y="T7"/>
                              </a:cxn>
                              <a:cxn ang="0">
                                <a:pos x="T8" y="T9"/>
                              </a:cxn>
                            </a:cxnLst>
                            <a:rect l="0" t="0" r="r" b="b"/>
                            <a:pathLst>
                              <a:path w="20000" h="20000">
                                <a:moveTo>
                                  <a:pt x="19825" y="9744"/>
                                </a:moveTo>
                                <a:lnTo>
                                  <a:pt x="0" y="0"/>
                                </a:lnTo>
                                <a:lnTo>
                                  <a:pt x="0" y="19872"/>
                                </a:lnTo>
                                <a:lnTo>
                                  <a:pt x="19825" y="9744"/>
                                </a:lnTo>
                                <a:close/>
                              </a:path>
                            </a:pathLst>
                          </a:custGeom>
                          <a:solidFill>
                            <a:srgbClr val="CCCCCC"/>
                          </a:solidFill>
                          <a:ln w="3175"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Freeform 39"/>
                        <wps:cNvSpPr>
                          <a:spLocks/>
                        </wps:cNvSpPr>
                        <wps:spPr bwMode="auto">
                          <a:xfrm>
                            <a:off x="0" y="0"/>
                            <a:ext cx="20000" cy="20000"/>
                          </a:xfrm>
                          <a:custGeom>
                            <a:avLst/>
                            <a:gdLst>
                              <a:gd name="T0" fmla="*/ 19825 w 20000"/>
                              <a:gd name="T1" fmla="*/ 9744 h 20000"/>
                              <a:gd name="T2" fmla="*/ 0 w 20000"/>
                              <a:gd name="T3" fmla="*/ 0 h 20000"/>
                              <a:gd name="T4" fmla="*/ 0 w 20000"/>
                              <a:gd name="T5" fmla="*/ 19872 h 20000"/>
                              <a:gd name="T6" fmla="*/ 0 w 20000"/>
                              <a:gd name="T7" fmla="*/ 19872 h 20000"/>
                              <a:gd name="T8" fmla="*/ 19825 w 20000"/>
                              <a:gd name="T9" fmla="*/ 9744 h 20000"/>
                            </a:gdLst>
                            <a:ahLst/>
                            <a:cxnLst>
                              <a:cxn ang="0">
                                <a:pos x="T0" y="T1"/>
                              </a:cxn>
                              <a:cxn ang="0">
                                <a:pos x="T2" y="T3"/>
                              </a:cxn>
                              <a:cxn ang="0">
                                <a:pos x="T4" y="T5"/>
                              </a:cxn>
                              <a:cxn ang="0">
                                <a:pos x="T6" y="T7"/>
                              </a:cxn>
                              <a:cxn ang="0">
                                <a:pos x="T8" y="T9"/>
                              </a:cxn>
                            </a:cxnLst>
                            <a:rect l="0" t="0" r="r" b="b"/>
                            <a:pathLst>
                              <a:path w="20000" h="20000">
                                <a:moveTo>
                                  <a:pt x="19825" y="9744"/>
                                </a:moveTo>
                                <a:lnTo>
                                  <a:pt x="0" y="0"/>
                                </a:lnTo>
                                <a:lnTo>
                                  <a:pt x="0" y="19872"/>
                                </a:lnTo>
                                <a:lnTo>
                                  <a:pt x="19825" y="9744"/>
                                </a:lnTo>
                                <a:close/>
                              </a:path>
                            </a:pathLst>
                          </a:custGeom>
                          <a:noFill/>
                          <a:ln w="317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09263D" id="Group 37" o:spid="_x0000_s1026" style="position:absolute;margin-left:654pt;margin-top:446.4pt;width:5.7pt;height:7.8pt;z-index:25165772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" o:allowincell="f">
                <v:shape id="Freeform 38" o:spid="_x0000_s1027"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" path="m19825,9744l,,,19872,19825,9744xe" fillcolor="#ccc" strokeweight=".25pt">
                  <v:path arrowok="t" o:connecttype="custom" o:connectlocs="19825,9744;0,0;0,19872;0,19872;19825,9744" o:connectangles="0,0,0,0,0"/>
                </v:shape>
                <v:shape id="Freeform 39" o:spid="_x0000_s1028"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" path="m19825,9744l,,,19872,19825,9744xe" filled="f" strokeweight=".25pt">
                  <v:path arrowok="t" o:connecttype="custom" o:connectlocs="19825,9744;0,0;0,19872;0,19872;19825,9744" o:connectangles="0,0,0,0,0"/>
                </v:shape>
                <w10:wrap anchorx="page" anchory="page"/>
              </v:group>
            </w:pict>
          </mc:Fallback>
        </mc:AlternateContent>
      </w:r>
      <w:r w:rsidR="00BA5F2B">
        <w:rPr>
          <w:lang w:val="de-DE"/>
        </w:rPr>
        <w:t>Abb. 1:</w:t>
      </w:r>
      <w:r w:rsidR="00BA5F2B">
        <w:rPr>
          <w:lang w:val="de-DE"/>
        </w:rPr>
        <w:tab/>
        <w:t>Versorgungsschema mit den Eigentumsschnittstellen bei indirekter</w:t>
      </w:r>
    </w:p>
    <w:p w:rsidR="00BA5F2B" w:rsidRDefault="00BA5F2B">
      <w:pPr>
        <w:pStyle w:val="Textkrper-Einzug2"/>
        <w:rPr>
          <w:lang w:val="de-DE"/>
        </w:rPr>
      </w:pPr>
      <w:r>
        <w:rPr>
          <w:lang w:val="de-DE"/>
        </w:rPr>
        <w:tab/>
        <w:t>Wärmeübe</w:t>
      </w:r>
      <w:r>
        <w:rPr>
          <w:lang w:val="de-DE"/>
        </w:rPr>
        <w:t>r</w:t>
      </w:r>
      <w:r>
        <w:rPr>
          <w:lang w:val="de-DE"/>
        </w:rPr>
        <w:t>gabe</w:t>
      </w:r>
    </w:p>
    <w:p w:rsidR="00BA5F2B" w:rsidRDefault="00BA5F2B">
      <w:pPr>
        <w:rPr>
          <w:lang w:val="de-DE"/>
        </w:rPr>
      </w:pPr>
    </w:p>
    <w:p w:rsidR="00BA5F2B" w:rsidRDefault="00BA5F2B">
      <w:pPr>
        <w:ind w:left="851"/>
        <w:jc w:val="both"/>
      </w:pPr>
    </w:p>
    <w:p w:rsidR="00BA5F2B" w:rsidRDefault="00BA5F2B">
      <w:pPr>
        <w:ind w:left="851"/>
        <w:jc w:val="both"/>
      </w:pPr>
      <w:r>
        <w:object w:dxaOrig="16980" w:dyaOrig="9675">
          <v:shape id="_x0000_i1026" type="#_x0000_t75" style="width:455.25pt;height:102pt" o:ole="" fillcolor="window">
            <v:imagedata r:id="rId10" o:title="" croptop="31300f" cropbottom="23491f" cropleft="9541f" cropright="28685f"/>
          </v:shape>
          <o:OLEObject Type="Embed" ProgID="AutoCAD.Drawing.15" ShapeID="_x0000_i1026" DrawAspect="Content" ObjectID="_1699258776" r:id="rId11"/>
        </w:object>
      </w:r>
    </w:p>
    <w:tbl>
      <w:tblPr>
        <w:tblW w:w="0" w:type="auto"/>
        <w:tblInd w:w="8" w:type="dxa"/>
        <w:tblLayout w:type="fixed"/>
        <w:tblCellMar>
          <w:left w:w="0" w:type="dxa"/>
          <w:right w:w="0" w:type="dxa"/>
        </w:tblCellMar>
        <w:tblLook w:val="0000" w:firstRow="0" w:lastRow="0" w:firstColumn="0" w:lastColumn="0" w:noHBand="0" w:noVBand="0"/>
      </w:tblPr>
      <w:tblGrid>
        <w:gridCol w:w="851"/>
        <w:gridCol w:w="567"/>
        <w:gridCol w:w="8220"/>
      </w:tblGrid>
      <w:tr w:rsidR="00BA5F2B">
        <w:tblPrEx>
          <w:tblCellMar>
            <w:top w:w="0" w:type="dxa"/>
            <w:left w:w="0" w:type="dxa"/>
            <w:bottom w:w="0" w:type="dxa"/>
            <w:right w:w="0" w:type="dxa"/>
          </w:tblCellMar>
        </w:tblPrEx>
        <w:tc>
          <w:tcPr>
            <w:tcW w:w="851" w:type="dxa"/>
          </w:tcPr>
          <w:p w:rsidR="00BA5F2B" w:rsidRDefault="00BA5F2B">
            <w:pPr>
              <w:pStyle w:val="apetit"/>
            </w:pPr>
            <w:r>
              <w:br w:type="page"/>
            </w:r>
          </w:p>
        </w:tc>
        <w:tc>
          <w:tcPr>
            <w:tcW w:w="8787" w:type="dxa"/>
            <w:gridSpan w:val="2"/>
          </w:tcPr>
          <w:p w:rsidR="00BA5F2B" w:rsidRDefault="00BA5F2B">
            <w:pPr>
              <w:pStyle w:val="berschrift1"/>
              <w:spacing w:before="480"/>
              <w:jc w:val="both"/>
              <w:rPr>
                <w:lang w:val="de-DE"/>
              </w:rPr>
            </w:pPr>
            <w:bookmarkStart w:id="21" w:name="_Toc499021435"/>
            <w:bookmarkStart w:id="22" w:name="_Toc499022437"/>
            <w:bookmarkStart w:id="23" w:name="_Toc499025279"/>
            <w:bookmarkStart w:id="24" w:name="_Toc515078030"/>
            <w:r>
              <w:rPr>
                <w:sz w:val="32"/>
                <w:lang w:val="de-DE"/>
              </w:rPr>
              <w:t>4.</w:t>
            </w:r>
            <w:r>
              <w:rPr>
                <w:sz w:val="32"/>
                <w:lang w:val="de-DE"/>
              </w:rPr>
              <w:tab/>
              <w:t>Wärmelieferungspflicht</w:t>
            </w:r>
            <w:bookmarkEnd w:id="21"/>
            <w:bookmarkEnd w:id="22"/>
            <w:bookmarkEnd w:id="23"/>
            <w:bookmarkEnd w:id="24"/>
          </w:p>
          <w:p w:rsidR="00BA5F2B" w:rsidRDefault="00BA5F2B">
            <w:pPr>
              <w:ind w:hanging="567"/>
              <w:jc w:val="both"/>
              <w:rPr>
                <w:lang w:val="de-DE"/>
              </w:rPr>
            </w:pPr>
          </w:p>
        </w:tc>
      </w:tr>
      <w:tr w:rsidR="00BA5F2B">
        <w:tblPrEx>
          <w:tblCellMar>
            <w:top w:w="0" w:type="dxa"/>
            <w:left w:w="0" w:type="dxa"/>
            <w:bottom w:w="0" w:type="dxa"/>
            <w:right w:w="0" w:type="dxa"/>
          </w:tblCellMar>
        </w:tblPrEx>
        <w:tc>
          <w:tcPr>
            <w:tcW w:w="1418" w:type="dxa"/>
            <w:gridSpan w:val="2"/>
          </w:tcPr>
          <w:p w:rsidR="00BA5F2B" w:rsidRDefault="00BA5F2B">
            <w:pPr>
              <w:pStyle w:val="apetit"/>
              <w:rPr>
                <w:lang w:val="de-DE"/>
              </w:rPr>
            </w:pPr>
          </w:p>
        </w:tc>
        <w:tc>
          <w:tcPr>
            <w:tcW w:w="8220" w:type="dxa"/>
          </w:tcPr>
          <w:p w:rsidR="00BA5F2B" w:rsidRDefault="00BA5F2B">
            <w:pPr>
              <w:ind w:left="709" w:hanging="709"/>
              <w:jc w:val="both"/>
              <w:rPr>
                <w:lang w:val="de-DE"/>
              </w:rPr>
            </w:pPr>
            <w:r>
              <w:rPr>
                <w:lang w:val="de-DE"/>
              </w:rPr>
              <w:t>4.1.</w:t>
            </w:r>
            <w:r>
              <w:rPr>
                <w:lang w:val="de-DE"/>
              </w:rPr>
              <w:tab/>
              <w:t>Der Wärmelieferant verpflichtet sich, während der Vertragsdauer Wärme im Umfang der vereinbarten Anschlussleistung und für die vereinbarten Zwecke dauernd zur Verfügung zu halten und gegen Bezahlung des Wärmepreises zu liefern.</w:t>
            </w:r>
          </w:p>
          <w:p w:rsidR="00BA5F2B" w:rsidRDefault="00BA5F2B">
            <w:pPr>
              <w:jc w:val="both"/>
              <w:rPr>
                <w:lang w:val="de-DE"/>
              </w:rPr>
            </w:pPr>
          </w:p>
          <w:p w:rsidR="00BA5F2B" w:rsidRDefault="00BA5F2B">
            <w:pPr>
              <w:ind w:left="709" w:hanging="709"/>
              <w:jc w:val="both"/>
              <w:rPr>
                <w:lang w:val="de-DE"/>
              </w:rPr>
            </w:pPr>
            <w:r>
              <w:rPr>
                <w:lang w:val="de-DE"/>
              </w:rPr>
              <w:br w:type="page"/>
              <w:t>4.2.</w:t>
            </w:r>
            <w:r>
              <w:rPr>
                <w:lang w:val="de-DE"/>
              </w:rPr>
              <w:tab/>
              <w:t>Der Wärmelieferant liefert die Wärme in Form von Heizwasser. Das Hei</w:t>
            </w:r>
            <w:r>
              <w:rPr>
                <w:lang w:val="de-DE"/>
              </w:rPr>
              <w:t>z</w:t>
            </w:r>
            <w:r>
              <w:rPr>
                <w:lang w:val="de-DE"/>
              </w:rPr>
              <w:t>wasser zirkuliert durch die Hauptleitungen und die Hausanschlüsse, durc</w:t>
            </w:r>
            <w:r>
              <w:rPr>
                <w:lang w:val="de-DE"/>
              </w:rPr>
              <w:t>h</w:t>
            </w:r>
            <w:r>
              <w:rPr>
                <w:lang w:val="de-DE"/>
              </w:rPr>
              <w:t>strömt die Wärmeübergabestation und den Wärmetauscher beim Wärmeb</w:t>
            </w:r>
            <w:r>
              <w:rPr>
                <w:lang w:val="de-DE"/>
              </w:rPr>
              <w:t>e</w:t>
            </w:r>
            <w:r>
              <w:rPr>
                <w:lang w:val="de-DE"/>
              </w:rPr>
              <w:t>züger und wird vollständig und abgekühlt in die Rücklaufleitung zurückgele</w:t>
            </w:r>
            <w:r>
              <w:rPr>
                <w:lang w:val="de-DE"/>
              </w:rPr>
              <w:t>i</w:t>
            </w:r>
            <w:r>
              <w:rPr>
                <w:lang w:val="de-DE"/>
              </w:rPr>
              <w:t xml:space="preserve">tet. </w:t>
            </w:r>
          </w:p>
          <w:p w:rsidR="00BA5F2B" w:rsidRDefault="00BA5F2B">
            <w:pPr>
              <w:jc w:val="both"/>
              <w:rPr>
                <w:lang w:val="de-DE"/>
              </w:rPr>
            </w:pPr>
          </w:p>
          <w:p w:rsidR="00BA5F2B" w:rsidRDefault="00BA5F2B">
            <w:pPr>
              <w:ind w:left="709" w:hanging="709"/>
              <w:jc w:val="both"/>
              <w:rPr>
                <w:lang w:val="de-DE"/>
              </w:rPr>
            </w:pPr>
            <w:r>
              <w:rPr>
                <w:lang w:val="de-DE"/>
              </w:rPr>
              <w:t>4.3.</w:t>
            </w:r>
            <w:r>
              <w:rPr>
                <w:lang w:val="de-DE"/>
              </w:rPr>
              <w:tab/>
              <w:t>Der Wärmebezüger stellt dem Wärmelieferanten unentgeltlich einen geei</w:t>
            </w:r>
            <w:r>
              <w:rPr>
                <w:lang w:val="de-DE"/>
              </w:rPr>
              <w:t>g</w:t>
            </w:r>
            <w:r>
              <w:rPr>
                <w:lang w:val="de-DE"/>
              </w:rPr>
              <w:t>neten Stromanschluss der Messanlage zur Ve</w:t>
            </w:r>
            <w:r>
              <w:rPr>
                <w:lang w:val="de-DE"/>
              </w:rPr>
              <w:t>r</w:t>
            </w:r>
            <w:r>
              <w:rPr>
                <w:lang w:val="de-DE"/>
              </w:rPr>
              <w:t>fügung.</w:t>
            </w:r>
          </w:p>
        </w:tc>
      </w:tr>
    </w:tbl>
    <w:p w:rsidR="00BA5F2B" w:rsidRDefault="00BA5F2B">
      <w:pPr>
        <w:rPr>
          <w:lang w:val="de-DE"/>
        </w:rPr>
      </w:pPr>
    </w:p>
    <w:tbl>
      <w:tblPr>
        <w:tblW w:w="0" w:type="auto"/>
        <w:tblInd w:w="8" w:type="dxa"/>
        <w:tblLayout w:type="fixed"/>
        <w:tblCellMar>
          <w:left w:w="0" w:type="dxa"/>
          <w:right w:w="0" w:type="dxa"/>
        </w:tblCellMar>
        <w:tblLook w:val="0000" w:firstRow="0" w:lastRow="0" w:firstColumn="0" w:lastColumn="0" w:noHBand="0" w:noVBand="0"/>
      </w:tblPr>
      <w:tblGrid>
        <w:gridCol w:w="851"/>
        <w:gridCol w:w="567"/>
        <w:gridCol w:w="8220"/>
      </w:tblGrid>
      <w:tr w:rsidR="00BA5F2B">
        <w:tblPrEx>
          <w:tblCellMar>
            <w:top w:w="0" w:type="dxa"/>
            <w:left w:w="0" w:type="dxa"/>
            <w:bottom w:w="0" w:type="dxa"/>
            <w:right w:w="0" w:type="dxa"/>
          </w:tblCellMar>
        </w:tblPrEx>
        <w:tc>
          <w:tcPr>
            <w:tcW w:w="851" w:type="dxa"/>
          </w:tcPr>
          <w:p w:rsidR="00BA5F2B" w:rsidRDefault="00BA5F2B">
            <w:pPr>
              <w:pStyle w:val="apetit"/>
              <w:rPr>
                <w:lang w:val="de-DE"/>
              </w:rPr>
            </w:pPr>
            <w:r>
              <w:rPr>
                <w:lang w:val="de-DE"/>
              </w:rPr>
              <w:br w:type="page"/>
            </w:r>
          </w:p>
        </w:tc>
        <w:tc>
          <w:tcPr>
            <w:tcW w:w="8787" w:type="dxa"/>
            <w:gridSpan w:val="2"/>
          </w:tcPr>
          <w:p w:rsidR="00BA5F2B" w:rsidRDefault="00BA5F2B">
            <w:pPr>
              <w:pStyle w:val="berschrift1"/>
              <w:tabs>
                <w:tab w:val="left" w:pos="510"/>
              </w:tabs>
              <w:spacing w:before="480"/>
              <w:jc w:val="both"/>
              <w:rPr>
                <w:lang w:val="de-DE"/>
              </w:rPr>
            </w:pPr>
            <w:bookmarkStart w:id="25" w:name="_Toc499021436"/>
            <w:bookmarkStart w:id="26" w:name="_Toc499022438"/>
            <w:bookmarkStart w:id="27" w:name="_Toc499025280"/>
            <w:bookmarkStart w:id="28" w:name="_Toc515078031"/>
            <w:r>
              <w:rPr>
                <w:sz w:val="32"/>
                <w:lang w:val="de-DE"/>
              </w:rPr>
              <w:t>5.</w:t>
            </w:r>
            <w:r>
              <w:rPr>
                <w:sz w:val="32"/>
                <w:lang w:val="de-DE"/>
              </w:rPr>
              <w:tab/>
              <w:t>Beschränkung und Vermeidung von Lieferunterbr</w:t>
            </w:r>
            <w:r>
              <w:rPr>
                <w:sz w:val="32"/>
                <w:lang w:val="de-DE"/>
              </w:rPr>
              <w:t>ü</w:t>
            </w:r>
            <w:r>
              <w:rPr>
                <w:sz w:val="32"/>
                <w:lang w:val="de-DE"/>
              </w:rPr>
              <w:t>chen, Haftung des Wärmelieferanten</w:t>
            </w:r>
            <w:bookmarkEnd w:id="25"/>
            <w:bookmarkEnd w:id="26"/>
            <w:bookmarkEnd w:id="27"/>
            <w:bookmarkEnd w:id="28"/>
          </w:p>
          <w:p w:rsidR="00BA5F2B" w:rsidRDefault="00BA5F2B">
            <w:pPr>
              <w:ind w:hanging="567"/>
              <w:jc w:val="both"/>
              <w:rPr>
                <w:lang w:val="de-DE"/>
              </w:rPr>
            </w:pPr>
          </w:p>
        </w:tc>
      </w:tr>
      <w:tr w:rsidR="00BA5F2B">
        <w:tblPrEx>
          <w:tblCellMar>
            <w:top w:w="0" w:type="dxa"/>
            <w:left w:w="0" w:type="dxa"/>
            <w:bottom w:w="0" w:type="dxa"/>
            <w:right w:w="0" w:type="dxa"/>
          </w:tblCellMar>
        </w:tblPrEx>
        <w:tc>
          <w:tcPr>
            <w:tcW w:w="1418" w:type="dxa"/>
            <w:gridSpan w:val="2"/>
          </w:tcPr>
          <w:p w:rsidR="00BA5F2B" w:rsidRDefault="00BA5F2B">
            <w:pPr>
              <w:pStyle w:val="apetit"/>
              <w:rPr>
                <w:lang w:val="de-DE"/>
              </w:rPr>
            </w:pPr>
          </w:p>
        </w:tc>
        <w:tc>
          <w:tcPr>
            <w:tcW w:w="8220" w:type="dxa"/>
          </w:tcPr>
          <w:p w:rsidR="00BA5F2B" w:rsidRDefault="00BA5F2B">
            <w:pPr>
              <w:ind w:left="709" w:hanging="709"/>
              <w:jc w:val="both"/>
              <w:rPr>
                <w:lang w:val="de-DE"/>
              </w:rPr>
            </w:pPr>
            <w:r>
              <w:rPr>
                <w:lang w:val="de-DE"/>
              </w:rPr>
              <w:t>5.1.</w:t>
            </w:r>
            <w:r>
              <w:rPr>
                <w:lang w:val="de-DE"/>
              </w:rPr>
              <w:tab/>
              <w:t xml:space="preserve">Der Wärmelieferant kann die Wärmelieferung jederzeit für Bau-, </w:t>
            </w:r>
            <w:r>
              <w:rPr>
                <w:lang w:val="de-DE"/>
              </w:rPr>
              <w:br/>
              <w:t>Unterhalts- und Wartungsarbeiten an den Anlagen und am Wärmeverso</w:t>
            </w:r>
            <w:r>
              <w:rPr>
                <w:lang w:val="de-DE"/>
              </w:rPr>
              <w:t>r</w:t>
            </w:r>
            <w:r>
              <w:rPr>
                <w:lang w:val="de-DE"/>
              </w:rPr>
              <w:t>gungsnetz unterbrechen. Er verpflichtet sich, die Unterbrechung der Wärm</w:t>
            </w:r>
            <w:r>
              <w:rPr>
                <w:lang w:val="de-DE"/>
              </w:rPr>
              <w:t>e</w:t>
            </w:r>
            <w:r>
              <w:rPr>
                <w:lang w:val="de-DE"/>
              </w:rPr>
              <w:t>lieferung zum voraus anzuzeigen und auf das absolut notwendige Mass zu beschränken. Der Wärmebezüger muss kurze Lieferunterbrüche ohne E</w:t>
            </w:r>
            <w:r>
              <w:rPr>
                <w:lang w:val="de-DE"/>
              </w:rPr>
              <w:t>r</w:t>
            </w:r>
            <w:r>
              <w:rPr>
                <w:lang w:val="de-DE"/>
              </w:rPr>
              <w:t>satz eines allfälligen Schadens dulden.</w:t>
            </w:r>
          </w:p>
          <w:p w:rsidR="00BA5F2B" w:rsidRDefault="00BA5F2B">
            <w:pPr>
              <w:jc w:val="both"/>
              <w:rPr>
                <w:lang w:val="de-DE"/>
              </w:rPr>
            </w:pPr>
          </w:p>
          <w:p w:rsidR="00BA5F2B" w:rsidRDefault="00BA5F2B">
            <w:pPr>
              <w:ind w:left="709" w:hanging="709"/>
              <w:jc w:val="both"/>
              <w:rPr>
                <w:lang w:val="de-DE"/>
              </w:rPr>
            </w:pPr>
            <w:r>
              <w:rPr>
                <w:lang w:val="de-DE"/>
              </w:rPr>
              <w:t>5.2.</w:t>
            </w:r>
            <w:r>
              <w:rPr>
                <w:lang w:val="de-DE"/>
              </w:rPr>
              <w:tab/>
              <w:t>Der Wärmelieferant verpflichtet sich, Betriebsstörungen so rasch wie mö</w:t>
            </w:r>
            <w:r>
              <w:rPr>
                <w:lang w:val="de-DE"/>
              </w:rPr>
              <w:t>g</w:t>
            </w:r>
            <w:r>
              <w:rPr>
                <w:lang w:val="de-DE"/>
              </w:rPr>
              <w:t>lich zu beheben. Er hat das Recht, notfalls auf dem Grundstück des Wä</w:t>
            </w:r>
            <w:r>
              <w:rPr>
                <w:lang w:val="de-DE"/>
              </w:rPr>
              <w:t>r</w:t>
            </w:r>
            <w:r>
              <w:rPr>
                <w:lang w:val="de-DE"/>
              </w:rPr>
              <w:t>mebezügers eine mobile Heizanlage zu installi</w:t>
            </w:r>
            <w:r>
              <w:rPr>
                <w:lang w:val="de-DE"/>
              </w:rPr>
              <w:t>e</w:t>
            </w:r>
            <w:r>
              <w:rPr>
                <w:lang w:val="de-DE"/>
              </w:rPr>
              <w:t>ren.</w:t>
            </w:r>
          </w:p>
          <w:p w:rsidR="00BA5F2B" w:rsidRDefault="00BA5F2B">
            <w:pPr>
              <w:jc w:val="both"/>
              <w:rPr>
                <w:lang w:val="de-DE"/>
              </w:rPr>
            </w:pPr>
          </w:p>
          <w:p w:rsidR="00BA5F2B" w:rsidRDefault="00BA5F2B">
            <w:pPr>
              <w:ind w:left="709" w:hanging="709"/>
              <w:jc w:val="both"/>
              <w:rPr>
                <w:lang w:val="de-DE"/>
              </w:rPr>
            </w:pPr>
            <w:r>
              <w:rPr>
                <w:lang w:val="de-DE"/>
              </w:rPr>
              <w:t>5.3.</w:t>
            </w:r>
            <w:r>
              <w:rPr>
                <w:lang w:val="de-DE"/>
              </w:rPr>
              <w:tab/>
              <w:t>Erfüllt der Wärmelieferant seine vertraglichen Pflichten nicht oder nicht g</w:t>
            </w:r>
            <w:r>
              <w:rPr>
                <w:lang w:val="de-DE"/>
              </w:rPr>
              <w:t>e</w:t>
            </w:r>
            <w:r>
              <w:rPr>
                <w:lang w:val="de-DE"/>
              </w:rPr>
              <w:t>hörig, so hat der Wärmebezüger Anspruch auf Schadenersatz in analoger Anwendung von Art. 259d OR:</w:t>
            </w:r>
          </w:p>
          <w:p w:rsidR="00BA5F2B" w:rsidRDefault="00BA5F2B">
            <w:pPr>
              <w:jc w:val="both"/>
              <w:rPr>
                <w:lang w:val="de-DE"/>
              </w:rPr>
            </w:pPr>
          </w:p>
          <w:p w:rsidR="00BA5F2B" w:rsidRDefault="00BA5F2B">
            <w:pPr>
              <w:pStyle w:val="Standardeinzug"/>
              <w:tabs>
                <w:tab w:val="clear" w:pos="567"/>
              </w:tabs>
              <w:ind w:left="992" w:hanging="283"/>
              <w:jc w:val="both"/>
              <w:rPr>
                <w:lang w:val="de-DE"/>
              </w:rPr>
            </w:pPr>
            <w:r>
              <w:rPr>
                <w:lang w:val="de-DE"/>
              </w:rPr>
              <w:t>a)</w:t>
            </w:r>
            <w:r>
              <w:rPr>
                <w:lang w:val="de-DE"/>
              </w:rPr>
              <w:tab/>
              <w:t>Ohne Verschulden des Wärmelieferanten hat er Anspruch auf Ersatz e</w:t>
            </w:r>
            <w:r>
              <w:rPr>
                <w:lang w:val="de-DE"/>
              </w:rPr>
              <w:t>i</w:t>
            </w:r>
            <w:r>
              <w:rPr>
                <w:lang w:val="de-DE"/>
              </w:rPr>
              <w:t xml:space="preserve">nes Mietzinsausfalls, wenn er die angeschlossenen Gebäude vermietet hat und er seinen Mietern eine Herabsetzung des Mietzinses gewähren muss. </w:t>
            </w:r>
            <w:r>
              <w:rPr>
                <w:lang w:val="de-DE"/>
              </w:rPr>
              <w:br/>
              <w:t>Einigen sich Mieter und Vermieter aussergerichtlich auf die Herabse</w:t>
            </w:r>
            <w:r>
              <w:rPr>
                <w:lang w:val="de-DE"/>
              </w:rPr>
              <w:t>t</w:t>
            </w:r>
            <w:r>
              <w:rPr>
                <w:lang w:val="de-DE"/>
              </w:rPr>
              <w:t>zung, kann der Mietzinsausfall nur auf den Wärmelieferanten überwälzt werden, wenn er dem Verhandlungsergebnis schriftlich zugestimmt hat.</w:t>
            </w:r>
          </w:p>
          <w:p w:rsidR="00BA5F2B" w:rsidRDefault="00BA5F2B">
            <w:pPr>
              <w:pStyle w:val="Standardeinzug"/>
              <w:tabs>
                <w:tab w:val="clear" w:pos="567"/>
              </w:tabs>
              <w:spacing w:before="120"/>
              <w:ind w:left="993" w:hanging="284"/>
              <w:jc w:val="both"/>
              <w:rPr>
                <w:lang w:val="de-DE"/>
              </w:rPr>
            </w:pPr>
            <w:r>
              <w:rPr>
                <w:lang w:val="de-DE"/>
              </w:rPr>
              <w:t>b)</w:t>
            </w:r>
            <w:r>
              <w:rPr>
                <w:lang w:val="de-DE"/>
              </w:rPr>
              <w:tab/>
              <w:t>Im gleichen Umfang hat er Anspruch auf Schadenersatz, wenn er das Gebäude selbst nutzt. In diesem Fall wird für die Bemessung des Sch</w:t>
            </w:r>
            <w:r>
              <w:rPr>
                <w:lang w:val="de-DE"/>
              </w:rPr>
              <w:t>a</w:t>
            </w:r>
            <w:r>
              <w:rPr>
                <w:lang w:val="de-DE"/>
              </w:rPr>
              <w:t>denersatzes vom Eigenmietwert der amtlichen Steuerschätzung ausg</w:t>
            </w:r>
            <w:r>
              <w:rPr>
                <w:lang w:val="de-DE"/>
              </w:rPr>
              <w:t>e</w:t>
            </w:r>
            <w:r>
              <w:rPr>
                <w:lang w:val="de-DE"/>
              </w:rPr>
              <w:t>gangen, der für die Berechnung des Einkommens bei der direkten Bu</w:t>
            </w:r>
            <w:r>
              <w:rPr>
                <w:lang w:val="de-DE"/>
              </w:rPr>
              <w:t>n</w:t>
            </w:r>
            <w:r>
              <w:rPr>
                <w:lang w:val="de-DE"/>
              </w:rPr>
              <w:t>dessteuer massgebend ist.</w:t>
            </w:r>
          </w:p>
          <w:p w:rsidR="00BA5F2B" w:rsidRDefault="00BA5F2B">
            <w:pPr>
              <w:pStyle w:val="Standardeinzug"/>
              <w:jc w:val="both"/>
              <w:rPr>
                <w:lang w:val="de-DE"/>
              </w:rPr>
            </w:pPr>
          </w:p>
          <w:p w:rsidR="00BA5F2B" w:rsidRDefault="00BA5F2B">
            <w:pPr>
              <w:ind w:left="709" w:hanging="709"/>
              <w:jc w:val="both"/>
              <w:rPr>
                <w:lang w:val="de-DE"/>
              </w:rPr>
            </w:pPr>
            <w:r>
              <w:rPr>
                <w:lang w:val="de-DE"/>
              </w:rPr>
              <w:t>5.4.</w:t>
            </w:r>
            <w:r>
              <w:rPr>
                <w:lang w:val="de-DE"/>
              </w:rPr>
              <w:tab/>
              <w:t>Im übrigen hat der Wärmebezüger Anspruch auf Schadenersatz, sofern der Wärmelieferant nicht nachweist, dass ihn kein Verschulden trifft.</w:t>
            </w:r>
          </w:p>
          <w:p w:rsidR="00BA5F2B" w:rsidRDefault="00BA5F2B">
            <w:pPr>
              <w:jc w:val="both"/>
              <w:rPr>
                <w:lang w:val="de-DE"/>
              </w:rPr>
            </w:pPr>
          </w:p>
        </w:tc>
      </w:tr>
      <w:tr w:rsidR="00BA5F2B">
        <w:tblPrEx>
          <w:tblCellMar>
            <w:top w:w="0" w:type="dxa"/>
            <w:left w:w="0" w:type="dxa"/>
            <w:bottom w:w="0" w:type="dxa"/>
            <w:right w:w="0" w:type="dxa"/>
          </w:tblCellMar>
        </w:tblPrEx>
        <w:tc>
          <w:tcPr>
            <w:tcW w:w="851" w:type="dxa"/>
          </w:tcPr>
          <w:p w:rsidR="00BA5F2B" w:rsidRDefault="00BA5F2B">
            <w:pPr>
              <w:pStyle w:val="apetit"/>
              <w:rPr>
                <w:lang w:val="de-DE"/>
              </w:rPr>
            </w:pPr>
            <w:r>
              <w:rPr>
                <w:lang w:val="de-DE"/>
              </w:rPr>
              <w:br w:type="page"/>
            </w:r>
          </w:p>
        </w:tc>
        <w:tc>
          <w:tcPr>
            <w:tcW w:w="8787" w:type="dxa"/>
            <w:gridSpan w:val="2"/>
          </w:tcPr>
          <w:p w:rsidR="00BA5F2B" w:rsidRDefault="00BA5F2B">
            <w:pPr>
              <w:pStyle w:val="berschrift1"/>
              <w:tabs>
                <w:tab w:val="left" w:pos="510"/>
              </w:tabs>
              <w:spacing w:before="480"/>
              <w:jc w:val="both"/>
              <w:rPr>
                <w:lang w:val="de-DE"/>
              </w:rPr>
            </w:pPr>
            <w:bookmarkStart w:id="29" w:name="_Toc499021437"/>
            <w:bookmarkStart w:id="30" w:name="_Toc499022439"/>
            <w:bookmarkStart w:id="31" w:name="_Toc499025281"/>
            <w:bookmarkStart w:id="32" w:name="_Toc515078032"/>
            <w:r>
              <w:rPr>
                <w:sz w:val="32"/>
                <w:lang w:val="de-DE"/>
              </w:rPr>
              <w:t>6.</w:t>
            </w:r>
            <w:r>
              <w:rPr>
                <w:sz w:val="32"/>
                <w:lang w:val="de-DE"/>
              </w:rPr>
              <w:tab/>
              <w:t>Wärmebezugspflicht</w:t>
            </w:r>
            <w:bookmarkEnd w:id="29"/>
            <w:bookmarkEnd w:id="30"/>
            <w:bookmarkEnd w:id="31"/>
            <w:bookmarkEnd w:id="32"/>
          </w:p>
          <w:p w:rsidR="00BA5F2B" w:rsidRDefault="00BA5F2B">
            <w:pPr>
              <w:ind w:hanging="567"/>
              <w:jc w:val="both"/>
              <w:rPr>
                <w:lang w:val="de-DE"/>
              </w:rPr>
            </w:pPr>
          </w:p>
        </w:tc>
      </w:tr>
      <w:tr w:rsidR="00BA5F2B">
        <w:tblPrEx>
          <w:tblCellMar>
            <w:top w:w="0" w:type="dxa"/>
            <w:left w:w="0" w:type="dxa"/>
            <w:bottom w:w="0" w:type="dxa"/>
            <w:right w:w="0" w:type="dxa"/>
          </w:tblCellMar>
        </w:tblPrEx>
        <w:tc>
          <w:tcPr>
            <w:tcW w:w="1418" w:type="dxa"/>
            <w:gridSpan w:val="2"/>
          </w:tcPr>
          <w:p w:rsidR="00BA5F2B" w:rsidRDefault="00BA5F2B">
            <w:pPr>
              <w:pStyle w:val="apetit"/>
              <w:rPr>
                <w:lang w:val="de-DE"/>
              </w:rPr>
            </w:pPr>
          </w:p>
        </w:tc>
        <w:tc>
          <w:tcPr>
            <w:tcW w:w="8220" w:type="dxa"/>
          </w:tcPr>
          <w:p w:rsidR="00BA5F2B" w:rsidRDefault="00BA5F2B">
            <w:pPr>
              <w:ind w:left="709" w:hanging="709"/>
              <w:jc w:val="both"/>
              <w:rPr>
                <w:lang w:val="de-DE"/>
              </w:rPr>
            </w:pPr>
            <w:r>
              <w:rPr>
                <w:lang w:val="de-DE"/>
              </w:rPr>
              <w:t>6.1.</w:t>
            </w:r>
            <w:r>
              <w:rPr>
                <w:lang w:val="de-DE"/>
              </w:rPr>
              <w:tab/>
              <w:t xml:space="preserve">Der Wärmebezüger verpflichtet sich, während der Vertragsdauer seinen Wärmebedarf für die vertraglich vereinbarten Zwecke ausschliesslich beim </w:t>
            </w:r>
            <w:r>
              <w:rPr>
                <w:lang w:val="de-DE"/>
              </w:rPr>
              <w:br/>
              <w:t>Wärmelieferanten zu decken. Er verzichtet auf die Erstellung eigener Ene</w:t>
            </w:r>
            <w:r>
              <w:rPr>
                <w:lang w:val="de-DE"/>
              </w:rPr>
              <w:t>r</w:t>
            </w:r>
            <w:r>
              <w:rPr>
                <w:lang w:val="de-DE"/>
              </w:rPr>
              <w:t>gieerzeugungsanlagen und legt allfällige bestehende Anlagen still. Davon ausgenommen sind Solaranlagen, Holzzusatzheizungen kleiner Leistung (Cheminées, Cheminéeöfen und dergleichen) oder andere Anlagen zur Nu</w:t>
            </w:r>
            <w:r>
              <w:rPr>
                <w:lang w:val="de-DE"/>
              </w:rPr>
              <w:t>t</w:t>
            </w:r>
            <w:r>
              <w:rPr>
                <w:lang w:val="de-DE"/>
              </w:rPr>
              <w:t>zung regenerierbarer Energien, sofern sie bloss eine Hilfsfunktion haben.</w:t>
            </w:r>
          </w:p>
          <w:p w:rsidR="00BA5F2B" w:rsidRDefault="00BA5F2B">
            <w:pPr>
              <w:jc w:val="both"/>
              <w:rPr>
                <w:lang w:val="de-DE"/>
              </w:rPr>
            </w:pPr>
          </w:p>
        </w:tc>
      </w:tr>
    </w:tbl>
    <w:p w:rsidR="00BA5F2B" w:rsidRDefault="00BA5F2B">
      <w:r>
        <w:br w:type="page"/>
      </w:r>
    </w:p>
    <w:tbl>
      <w:tblPr>
        <w:tblW w:w="0" w:type="auto"/>
        <w:tblInd w:w="8" w:type="dxa"/>
        <w:tblLayout w:type="fixed"/>
        <w:tblCellMar>
          <w:left w:w="0" w:type="dxa"/>
          <w:right w:w="0" w:type="dxa"/>
        </w:tblCellMar>
        <w:tblLook w:val="0000" w:firstRow="0" w:lastRow="0" w:firstColumn="0" w:lastColumn="0" w:noHBand="0" w:noVBand="0"/>
      </w:tblPr>
      <w:tblGrid>
        <w:gridCol w:w="851"/>
        <w:gridCol w:w="567"/>
        <w:gridCol w:w="8220"/>
      </w:tblGrid>
      <w:tr w:rsidR="00BA5F2B">
        <w:tblPrEx>
          <w:tblCellMar>
            <w:top w:w="0" w:type="dxa"/>
            <w:left w:w="0" w:type="dxa"/>
            <w:bottom w:w="0" w:type="dxa"/>
            <w:right w:w="0" w:type="dxa"/>
          </w:tblCellMar>
        </w:tblPrEx>
        <w:tc>
          <w:tcPr>
            <w:tcW w:w="851" w:type="dxa"/>
          </w:tcPr>
          <w:p w:rsidR="00BA5F2B" w:rsidRDefault="00BA5F2B">
            <w:pPr>
              <w:pStyle w:val="apetit"/>
              <w:rPr>
                <w:lang w:val="de-DE"/>
              </w:rPr>
            </w:pPr>
          </w:p>
        </w:tc>
        <w:tc>
          <w:tcPr>
            <w:tcW w:w="8787" w:type="dxa"/>
            <w:gridSpan w:val="2"/>
          </w:tcPr>
          <w:p w:rsidR="00BA5F2B" w:rsidRDefault="00BA5F2B">
            <w:pPr>
              <w:pStyle w:val="berschrift1"/>
              <w:tabs>
                <w:tab w:val="left" w:pos="510"/>
              </w:tabs>
              <w:spacing w:before="480"/>
              <w:jc w:val="both"/>
              <w:rPr>
                <w:lang w:val="de-DE"/>
              </w:rPr>
            </w:pPr>
            <w:bookmarkStart w:id="33" w:name="_Toc499021438"/>
            <w:bookmarkStart w:id="34" w:name="_Toc499022440"/>
            <w:bookmarkStart w:id="35" w:name="_Toc499025282"/>
            <w:bookmarkStart w:id="36" w:name="_Toc515078033"/>
            <w:r>
              <w:rPr>
                <w:sz w:val="32"/>
                <w:lang w:val="de-DE"/>
              </w:rPr>
              <w:t>7.</w:t>
            </w:r>
            <w:r>
              <w:rPr>
                <w:sz w:val="32"/>
                <w:lang w:val="de-DE"/>
              </w:rPr>
              <w:tab/>
              <w:t>Schadenminderungspflicht</w:t>
            </w:r>
            <w:bookmarkEnd w:id="33"/>
            <w:bookmarkEnd w:id="34"/>
            <w:bookmarkEnd w:id="35"/>
            <w:bookmarkEnd w:id="36"/>
          </w:p>
          <w:p w:rsidR="00BA5F2B" w:rsidRDefault="00BA5F2B">
            <w:pPr>
              <w:ind w:hanging="567"/>
              <w:jc w:val="both"/>
              <w:rPr>
                <w:lang w:val="de-DE"/>
              </w:rPr>
            </w:pPr>
          </w:p>
        </w:tc>
      </w:tr>
      <w:tr w:rsidR="00BA5F2B">
        <w:tblPrEx>
          <w:tblCellMar>
            <w:top w:w="0" w:type="dxa"/>
            <w:left w:w="0" w:type="dxa"/>
            <w:bottom w:w="0" w:type="dxa"/>
            <w:right w:w="0" w:type="dxa"/>
          </w:tblCellMar>
        </w:tblPrEx>
        <w:tc>
          <w:tcPr>
            <w:tcW w:w="1418" w:type="dxa"/>
            <w:gridSpan w:val="2"/>
          </w:tcPr>
          <w:p w:rsidR="00BA5F2B" w:rsidRDefault="00BA5F2B">
            <w:pPr>
              <w:pStyle w:val="apetit"/>
              <w:rPr>
                <w:lang w:val="de-DE"/>
              </w:rPr>
            </w:pPr>
          </w:p>
        </w:tc>
        <w:tc>
          <w:tcPr>
            <w:tcW w:w="8220" w:type="dxa"/>
          </w:tcPr>
          <w:p w:rsidR="00BA5F2B" w:rsidRDefault="00BA5F2B">
            <w:pPr>
              <w:jc w:val="both"/>
              <w:rPr>
                <w:lang w:val="de-DE"/>
              </w:rPr>
            </w:pPr>
            <w:r>
              <w:rPr>
                <w:lang w:val="de-DE"/>
              </w:rPr>
              <w:t>Der Wärmebezüger unternimmt alles, um Schaden zu verhindern bzw. zu vermi</w:t>
            </w:r>
            <w:r>
              <w:rPr>
                <w:lang w:val="de-DE"/>
              </w:rPr>
              <w:t>n</w:t>
            </w:r>
            <w:r>
              <w:rPr>
                <w:lang w:val="de-DE"/>
              </w:rPr>
              <w:t>dern. Insbesondere meldet er unverzüglich Beschädigungen an den An-</w:t>
            </w:r>
            <w:r>
              <w:rPr>
                <w:lang w:val="de-DE"/>
              </w:rPr>
              <w:br/>
              <w:t>l</w:t>
            </w:r>
            <w:r>
              <w:rPr>
                <w:lang w:val="de-DE"/>
              </w:rPr>
              <w:t>a</w:t>
            </w:r>
            <w:r>
              <w:rPr>
                <w:lang w:val="de-DE"/>
              </w:rPr>
              <w:t>gen, Betriebsstörungen und andere Unregelmässigkeiten.</w:t>
            </w:r>
          </w:p>
        </w:tc>
      </w:tr>
      <w:tr w:rsidR="00BA5F2B">
        <w:tblPrEx>
          <w:tblCellMar>
            <w:top w:w="0" w:type="dxa"/>
            <w:left w:w="0" w:type="dxa"/>
            <w:bottom w:w="0" w:type="dxa"/>
            <w:right w:w="0" w:type="dxa"/>
          </w:tblCellMar>
        </w:tblPrEx>
        <w:tc>
          <w:tcPr>
            <w:tcW w:w="851" w:type="dxa"/>
          </w:tcPr>
          <w:p w:rsidR="00BA5F2B" w:rsidRDefault="00BA5F2B">
            <w:pPr>
              <w:pStyle w:val="apetit"/>
              <w:rPr>
                <w:lang w:val="de-DE"/>
              </w:rPr>
            </w:pPr>
          </w:p>
        </w:tc>
        <w:tc>
          <w:tcPr>
            <w:tcW w:w="8787" w:type="dxa"/>
            <w:gridSpan w:val="2"/>
          </w:tcPr>
          <w:p w:rsidR="00BA5F2B" w:rsidRDefault="00BA5F2B">
            <w:pPr>
              <w:pStyle w:val="berschrift1"/>
              <w:tabs>
                <w:tab w:val="left" w:pos="510"/>
              </w:tabs>
              <w:spacing w:before="480"/>
              <w:jc w:val="both"/>
              <w:rPr>
                <w:lang w:val="de-DE"/>
              </w:rPr>
            </w:pPr>
            <w:bookmarkStart w:id="37" w:name="_Toc499021439"/>
            <w:bookmarkStart w:id="38" w:name="_Toc499022441"/>
            <w:bookmarkStart w:id="39" w:name="_Toc499025283"/>
            <w:bookmarkStart w:id="40" w:name="_Toc515078034"/>
            <w:r>
              <w:rPr>
                <w:sz w:val="32"/>
                <w:lang w:val="de-DE"/>
              </w:rPr>
              <w:t>8.</w:t>
            </w:r>
            <w:r>
              <w:rPr>
                <w:sz w:val="32"/>
                <w:lang w:val="de-DE"/>
              </w:rPr>
              <w:tab/>
              <w:t>Wärmeabgabe an Dritte</w:t>
            </w:r>
            <w:bookmarkEnd w:id="37"/>
            <w:bookmarkEnd w:id="38"/>
            <w:bookmarkEnd w:id="39"/>
            <w:bookmarkEnd w:id="40"/>
          </w:p>
          <w:p w:rsidR="00BA5F2B" w:rsidRDefault="00BA5F2B">
            <w:pPr>
              <w:ind w:hanging="567"/>
              <w:jc w:val="both"/>
              <w:rPr>
                <w:lang w:val="de-DE"/>
              </w:rPr>
            </w:pPr>
          </w:p>
        </w:tc>
      </w:tr>
      <w:tr w:rsidR="00BA5F2B">
        <w:tblPrEx>
          <w:tblCellMar>
            <w:top w:w="0" w:type="dxa"/>
            <w:left w:w="0" w:type="dxa"/>
            <w:bottom w:w="0" w:type="dxa"/>
            <w:right w:w="0" w:type="dxa"/>
          </w:tblCellMar>
        </w:tblPrEx>
        <w:tc>
          <w:tcPr>
            <w:tcW w:w="1418" w:type="dxa"/>
            <w:gridSpan w:val="2"/>
          </w:tcPr>
          <w:p w:rsidR="00BA5F2B" w:rsidRDefault="00BA5F2B">
            <w:pPr>
              <w:pStyle w:val="apetit"/>
              <w:rPr>
                <w:lang w:val="de-DE"/>
              </w:rPr>
            </w:pPr>
          </w:p>
        </w:tc>
        <w:tc>
          <w:tcPr>
            <w:tcW w:w="8220" w:type="dxa"/>
          </w:tcPr>
          <w:p w:rsidR="00BA5F2B" w:rsidRDefault="00BA5F2B">
            <w:pPr>
              <w:jc w:val="both"/>
              <w:rPr>
                <w:lang w:val="de-DE"/>
              </w:rPr>
            </w:pPr>
            <w:r>
              <w:rPr>
                <w:lang w:val="de-DE"/>
              </w:rPr>
              <w:t>Der Wärmebezüger darf die bezogene Wärme nur mit Zustimmung des Wärmeli</w:t>
            </w:r>
            <w:r>
              <w:rPr>
                <w:lang w:val="de-DE"/>
              </w:rPr>
              <w:t>e</w:t>
            </w:r>
            <w:r>
              <w:rPr>
                <w:lang w:val="de-DE"/>
              </w:rPr>
              <w:t>feranten an Dritte weiterleiten. Die Weiterleitung der Wärme an Mieter, Pächter, Wohn- und Nutzniessungsberechtigte der Liegenschaft bedarf keiner Z</w:t>
            </w:r>
            <w:r>
              <w:rPr>
                <w:lang w:val="de-DE"/>
              </w:rPr>
              <w:t>u</w:t>
            </w:r>
            <w:r>
              <w:rPr>
                <w:lang w:val="de-DE"/>
              </w:rPr>
              <w:t>stimmung.</w:t>
            </w:r>
          </w:p>
        </w:tc>
      </w:tr>
      <w:tr w:rsidR="00BA5F2B">
        <w:tblPrEx>
          <w:tblCellMar>
            <w:top w:w="0" w:type="dxa"/>
            <w:left w:w="0" w:type="dxa"/>
            <w:bottom w:w="0" w:type="dxa"/>
            <w:right w:w="0" w:type="dxa"/>
          </w:tblCellMar>
        </w:tblPrEx>
        <w:tc>
          <w:tcPr>
            <w:tcW w:w="851" w:type="dxa"/>
          </w:tcPr>
          <w:p w:rsidR="00BA5F2B" w:rsidRDefault="00BA5F2B">
            <w:pPr>
              <w:pStyle w:val="apetit"/>
              <w:rPr>
                <w:lang w:val="de-DE"/>
              </w:rPr>
            </w:pPr>
          </w:p>
        </w:tc>
        <w:tc>
          <w:tcPr>
            <w:tcW w:w="8787" w:type="dxa"/>
            <w:gridSpan w:val="2"/>
          </w:tcPr>
          <w:p w:rsidR="00BA5F2B" w:rsidRDefault="00BA5F2B">
            <w:pPr>
              <w:pStyle w:val="berschrift1"/>
              <w:tabs>
                <w:tab w:val="left" w:pos="510"/>
              </w:tabs>
              <w:spacing w:before="480"/>
              <w:jc w:val="both"/>
              <w:rPr>
                <w:lang w:val="de-DE"/>
              </w:rPr>
            </w:pPr>
            <w:bookmarkStart w:id="41" w:name="_Toc499021440"/>
            <w:bookmarkStart w:id="42" w:name="_Toc499022442"/>
            <w:bookmarkStart w:id="43" w:name="_Toc499025284"/>
            <w:bookmarkStart w:id="44" w:name="_Toc515078035"/>
            <w:r>
              <w:rPr>
                <w:sz w:val="32"/>
                <w:lang w:val="de-DE"/>
              </w:rPr>
              <w:t>9.</w:t>
            </w:r>
            <w:r>
              <w:rPr>
                <w:sz w:val="32"/>
                <w:lang w:val="de-DE"/>
              </w:rPr>
              <w:tab/>
              <w:t>Durchleitungs-, Zugangs- und Benützun</w:t>
            </w:r>
            <w:r>
              <w:rPr>
                <w:sz w:val="32"/>
                <w:lang w:val="de-DE"/>
              </w:rPr>
              <w:t>g</w:t>
            </w:r>
            <w:r>
              <w:rPr>
                <w:sz w:val="32"/>
                <w:lang w:val="de-DE"/>
              </w:rPr>
              <w:t>srechte</w:t>
            </w:r>
            <w:bookmarkEnd w:id="41"/>
            <w:bookmarkEnd w:id="42"/>
            <w:bookmarkEnd w:id="43"/>
            <w:bookmarkEnd w:id="44"/>
          </w:p>
          <w:p w:rsidR="00BA5F2B" w:rsidRDefault="00BA5F2B">
            <w:pPr>
              <w:ind w:hanging="567"/>
              <w:jc w:val="both"/>
              <w:rPr>
                <w:lang w:val="de-DE"/>
              </w:rPr>
            </w:pPr>
          </w:p>
        </w:tc>
      </w:tr>
      <w:tr w:rsidR="00BA5F2B">
        <w:tblPrEx>
          <w:tblCellMar>
            <w:top w:w="0" w:type="dxa"/>
            <w:left w:w="0" w:type="dxa"/>
            <w:bottom w:w="0" w:type="dxa"/>
            <w:right w:w="0" w:type="dxa"/>
          </w:tblCellMar>
        </w:tblPrEx>
        <w:tc>
          <w:tcPr>
            <w:tcW w:w="1418" w:type="dxa"/>
            <w:gridSpan w:val="2"/>
          </w:tcPr>
          <w:p w:rsidR="00BA5F2B" w:rsidRDefault="00BA5F2B">
            <w:pPr>
              <w:pStyle w:val="apetit"/>
              <w:rPr>
                <w:lang w:val="de-DE"/>
              </w:rPr>
            </w:pPr>
          </w:p>
        </w:tc>
        <w:tc>
          <w:tcPr>
            <w:tcW w:w="8220" w:type="dxa"/>
          </w:tcPr>
          <w:p w:rsidR="00BA5F2B" w:rsidRDefault="00BA5F2B">
            <w:pPr>
              <w:ind w:left="709" w:hanging="709"/>
              <w:jc w:val="both"/>
              <w:rPr>
                <w:lang w:val="de-DE"/>
              </w:rPr>
            </w:pPr>
            <w:r>
              <w:rPr>
                <w:lang w:val="de-DE"/>
              </w:rPr>
              <w:t>9.1.</w:t>
            </w:r>
            <w:r>
              <w:rPr>
                <w:lang w:val="de-DE"/>
              </w:rPr>
              <w:tab/>
              <w:t>Der Wärmebezüger räumt dem Wärmelieferanten unentgeltlich das Recht ein, Leitungen für den Betrieb des Wärmeversorgungsnetzes in seinem Grundstück einzubauen und dauernd zu unterhalten. Der Wärmebezüger hat das Recht, die Verlegung bestehender Leitungen zu verlangen, wenn dies für die bauliche Nutzung des Grundstücks notwendig ist. Der Wärmeli</w:t>
            </w:r>
            <w:r>
              <w:rPr>
                <w:lang w:val="de-DE"/>
              </w:rPr>
              <w:t>e</w:t>
            </w:r>
            <w:r>
              <w:rPr>
                <w:lang w:val="de-DE"/>
              </w:rPr>
              <w:t>ferant übernimmt die dadurch verursachten Kosten.</w:t>
            </w:r>
          </w:p>
          <w:p w:rsidR="00BA5F2B" w:rsidRDefault="00BA5F2B">
            <w:pPr>
              <w:ind w:left="709" w:hanging="709"/>
              <w:jc w:val="both"/>
              <w:rPr>
                <w:lang w:val="de-DE"/>
              </w:rPr>
            </w:pPr>
          </w:p>
          <w:p w:rsidR="00BA5F2B" w:rsidRDefault="00BA5F2B">
            <w:pPr>
              <w:ind w:left="709" w:hanging="709"/>
              <w:jc w:val="both"/>
              <w:rPr>
                <w:lang w:val="de-DE"/>
              </w:rPr>
            </w:pPr>
            <w:r>
              <w:rPr>
                <w:lang w:val="de-DE"/>
              </w:rPr>
              <w:t>9.2.</w:t>
            </w:r>
            <w:r>
              <w:rPr>
                <w:lang w:val="de-DE"/>
              </w:rPr>
              <w:tab/>
              <w:t>Der Wärmebezüger gewährt dem Wärmelieferanten den Zugang zu allen Anlagen des Wärmeversorgungsnetzes auf seinem Grundstück und in se</w:t>
            </w:r>
            <w:r>
              <w:rPr>
                <w:lang w:val="de-DE"/>
              </w:rPr>
              <w:t>i</w:t>
            </w:r>
            <w:r>
              <w:rPr>
                <w:lang w:val="de-DE"/>
              </w:rPr>
              <w:t>nem G</w:t>
            </w:r>
            <w:r>
              <w:rPr>
                <w:lang w:val="de-DE"/>
              </w:rPr>
              <w:t>e</w:t>
            </w:r>
            <w:r>
              <w:rPr>
                <w:lang w:val="de-DE"/>
              </w:rPr>
              <w:t>bäude.</w:t>
            </w:r>
          </w:p>
          <w:p w:rsidR="00BA5F2B" w:rsidRDefault="00BA5F2B">
            <w:pPr>
              <w:ind w:left="709" w:hanging="709"/>
              <w:jc w:val="both"/>
              <w:rPr>
                <w:lang w:val="de-DE"/>
              </w:rPr>
            </w:pPr>
          </w:p>
          <w:p w:rsidR="00BA5F2B" w:rsidRDefault="00BA5F2B">
            <w:pPr>
              <w:ind w:left="709" w:hanging="709"/>
              <w:jc w:val="both"/>
              <w:rPr>
                <w:lang w:val="de-DE"/>
              </w:rPr>
            </w:pPr>
            <w:r>
              <w:rPr>
                <w:lang w:val="de-DE"/>
              </w:rPr>
              <w:t>9.3.</w:t>
            </w:r>
            <w:r>
              <w:rPr>
                <w:lang w:val="de-DE"/>
              </w:rPr>
              <w:tab/>
              <w:t>Der Wärmebezüger stellt den notwendigen Raum gemäss den Tech-</w:t>
            </w:r>
            <w:r>
              <w:rPr>
                <w:lang w:val="de-DE"/>
              </w:rPr>
              <w:br/>
              <w:t>nischen Anschlussvorschriften für die Wärmeübergabestation und andere notwendige Anlagen dem Wärmelieferanten unentgeltlich zur Verf</w:t>
            </w:r>
            <w:r>
              <w:rPr>
                <w:lang w:val="de-DE"/>
              </w:rPr>
              <w:t>ü</w:t>
            </w:r>
            <w:r>
              <w:rPr>
                <w:lang w:val="de-DE"/>
              </w:rPr>
              <w:t>gung.</w:t>
            </w:r>
          </w:p>
          <w:p w:rsidR="00BA5F2B" w:rsidRDefault="00BA5F2B">
            <w:pPr>
              <w:ind w:left="709" w:hanging="709"/>
              <w:jc w:val="both"/>
              <w:rPr>
                <w:lang w:val="de-DE"/>
              </w:rPr>
            </w:pPr>
          </w:p>
          <w:p w:rsidR="00BA5F2B" w:rsidRDefault="00BA5F2B">
            <w:pPr>
              <w:ind w:left="709" w:hanging="709"/>
              <w:jc w:val="both"/>
              <w:rPr>
                <w:lang w:val="de-DE"/>
              </w:rPr>
            </w:pPr>
            <w:r>
              <w:rPr>
                <w:lang w:val="de-DE"/>
              </w:rPr>
              <w:br w:type="page"/>
              <w:t>9.4.</w:t>
            </w:r>
            <w:r>
              <w:rPr>
                <w:lang w:val="de-DE"/>
              </w:rPr>
              <w:tab/>
              <w:t>Der Wärmelieferant und der Wärmebezüger vereinbaren die Durchleitungs-, Zugangs- und Raumbenutzungsrechte in einem separaten Dientbarkeitsve</w:t>
            </w:r>
            <w:r>
              <w:rPr>
                <w:lang w:val="de-DE"/>
              </w:rPr>
              <w:t>r</w:t>
            </w:r>
            <w:r>
              <w:rPr>
                <w:lang w:val="de-DE"/>
              </w:rPr>
              <w:t>trag und tragen ihn im Grundbuch ein. Der Wärmelieferant trägt alle damit verbundenen Kosten. Der Wärmebezüger verpflichtet sich, alle Vorkeh-rungen zu treffen, die für den Abschluss eines Dienstbarkeitsvertrages und für den Eintrag ins Grundbuch notwendig sind.</w:t>
            </w:r>
          </w:p>
        </w:tc>
      </w:tr>
    </w:tbl>
    <w:p w:rsidR="00BA5F2B" w:rsidRDefault="00BA5F2B">
      <w:r>
        <w:br w:type="page"/>
      </w:r>
    </w:p>
    <w:tbl>
      <w:tblPr>
        <w:tblW w:w="0" w:type="auto"/>
        <w:tblInd w:w="8" w:type="dxa"/>
        <w:tblLayout w:type="fixed"/>
        <w:tblCellMar>
          <w:left w:w="0" w:type="dxa"/>
          <w:right w:w="0" w:type="dxa"/>
        </w:tblCellMar>
        <w:tblLook w:val="0000" w:firstRow="0" w:lastRow="0" w:firstColumn="0" w:lastColumn="0" w:noHBand="0" w:noVBand="0"/>
      </w:tblPr>
      <w:tblGrid>
        <w:gridCol w:w="851"/>
        <w:gridCol w:w="567"/>
        <w:gridCol w:w="8220"/>
      </w:tblGrid>
      <w:tr w:rsidR="00BA5F2B">
        <w:tblPrEx>
          <w:tblCellMar>
            <w:top w:w="0" w:type="dxa"/>
            <w:left w:w="0" w:type="dxa"/>
            <w:bottom w:w="0" w:type="dxa"/>
            <w:right w:w="0" w:type="dxa"/>
          </w:tblCellMar>
        </w:tblPrEx>
        <w:tc>
          <w:tcPr>
            <w:tcW w:w="851" w:type="dxa"/>
          </w:tcPr>
          <w:p w:rsidR="00BA5F2B" w:rsidRDefault="00BA5F2B">
            <w:pPr>
              <w:pStyle w:val="apetit"/>
              <w:rPr>
                <w:lang w:val="de-DE"/>
              </w:rPr>
            </w:pPr>
          </w:p>
        </w:tc>
        <w:tc>
          <w:tcPr>
            <w:tcW w:w="8787" w:type="dxa"/>
            <w:gridSpan w:val="2"/>
          </w:tcPr>
          <w:p w:rsidR="00BA5F2B" w:rsidRDefault="00BA5F2B">
            <w:pPr>
              <w:pStyle w:val="berschrift1"/>
              <w:tabs>
                <w:tab w:val="left" w:pos="510"/>
              </w:tabs>
              <w:spacing w:before="480"/>
              <w:jc w:val="both"/>
              <w:rPr>
                <w:lang w:val="de-DE"/>
              </w:rPr>
            </w:pPr>
            <w:bookmarkStart w:id="45" w:name="_Toc499021441"/>
            <w:bookmarkStart w:id="46" w:name="_Toc499022443"/>
            <w:bookmarkStart w:id="47" w:name="_Toc499025285"/>
            <w:bookmarkStart w:id="48" w:name="_Toc515078036"/>
            <w:r>
              <w:rPr>
                <w:sz w:val="32"/>
                <w:lang w:val="de-DE"/>
              </w:rPr>
              <w:t>10.</w:t>
            </w:r>
            <w:r>
              <w:rPr>
                <w:sz w:val="32"/>
                <w:lang w:val="de-DE"/>
              </w:rPr>
              <w:tab/>
              <w:t>Veränderung der Anschlussleistung</w:t>
            </w:r>
            <w:bookmarkEnd w:id="45"/>
            <w:bookmarkEnd w:id="46"/>
            <w:bookmarkEnd w:id="47"/>
            <w:bookmarkEnd w:id="48"/>
          </w:p>
          <w:p w:rsidR="00BA5F2B" w:rsidRDefault="00BA5F2B">
            <w:pPr>
              <w:ind w:hanging="567"/>
              <w:jc w:val="both"/>
              <w:rPr>
                <w:lang w:val="de-DE"/>
              </w:rPr>
            </w:pPr>
          </w:p>
        </w:tc>
      </w:tr>
      <w:tr w:rsidR="00BA5F2B">
        <w:tblPrEx>
          <w:tblCellMar>
            <w:top w:w="0" w:type="dxa"/>
            <w:left w:w="0" w:type="dxa"/>
            <w:bottom w:w="0" w:type="dxa"/>
            <w:right w:w="0" w:type="dxa"/>
          </w:tblCellMar>
        </w:tblPrEx>
        <w:tc>
          <w:tcPr>
            <w:tcW w:w="1418" w:type="dxa"/>
            <w:gridSpan w:val="2"/>
          </w:tcPr>
          <w:p w:rsidR="00BA5F2B" w:rsidRDefault="00BA5F2B">
            <w:pPr>
              <w:pStyle w:val="apetit"/>
              <w:rPr>
                <w:lang w:val="de-DE"/>
              </w:rPr>
            </w:pPr>
          </w:p>
        </w:tc>
        <w:tc>
          <w:tcPr>
            <w:tcW w:w="8220" w:type="dxa"/>
          </w:tcPr>
          <w:p w:rsidR="00BA5F2B" w:rsidRDefault="00BA5F2B">
            <w:pPr>
              <w:ind w:left="709" w:hanging="709"/>
              <w:jc w:val="both"/>
              <w:rPr>
                <w:lang w:val="de-DE"/>
              </w:rPr>
            </w:pPr>
            <w:r>
              <w:rPr>
                <w:lang w:val="de-DE"/>
              </w:rPr>
              <w:t>10.1.</w:t>
            </w:r>
            <w:r>
              <w:rPr>
                <w:lang w:val="de-DE"/>
              </w:rPr>
              <w:tab/>
              <w:t>Der Wärmebezüger kann dem Wärmelieferanten die Erhöhung der A</w:t>
            </w:r>
            <w:r>
              <w:rPr>
                <w:lang w:val="de-DE"/>
              </w:rPr>
              <w:t>n</w:t>
            </w:r>
            <w:r>
              <w:rPr>
                <w:lang w:val="de-DE"/>
              </w:rPr>
              <w:t>schlussleistung anbieten. Der Wärmelieferant bewilligt diese im Rahmen der vorhandenen Leistungsreserven gegen Nachzahlung der Anschlus</w:t>
            </w:r>
            <w:r>
              <w:rPr>
                <w:lang w:val="de-DE"/>
              </w:rPr>
              <w:t>s</w:t>
            </w:r>
            <w:r>
              <w:rPr>
                <w:lang w:val="de-DE"/>
              </w:rPr>
              <w:t>gebühr, wenn im Wärmeliefervertrag nichts anderes vereinbart wurde.</w:t>
            </w:r>
          </w:p>
          <w:p w:rsidR="00BA5F2B" w:rsidRDefault="00BA5F2B">
            <w:pPr>
              <w:jc w:val="both"/>
              <w:rPr>
                <w:lang w:val="de-DE"/>
              </w:rPr>
            </w:pPr>
          </w:p>
          <w:p w:rsidR="00BA5F2B" w:rsidRDefault="00BA5F2B">
            <w:pPr>
              <w:ind w:left="709" w:hanging="709"/>
              <w:jc w:val="both"/>
              <w:rPr>
                <w:lang w:val="de-DE"/>
              </w:rPr>
            </w:pPr>
            <w:r>
              <w:rPr>
                <w:lang w:val="de-DE"/>
              </w:rPr>
              <w:t>10.2.</w:t>
            </w:r>
            <w:r>
              <w:rPr>
                <w:lang w:val="de-DE"/>
              </w:rPr>
              <w:tab/>
              <w:t>Reduziert sich der Wärmebedarf des Wärmebezügers dauernd, so kann er die Reduktion der Anschlussleistung verlangen. Die Reduktion der An-schlussleistung hat ab Beginnn des nächsten Verrechnungsjahres eine R</w:t>
            </w:r>
            <w:r>
              <w:rPr>
                <w:lang w:val="de-DE"/>
              </w:rPr>
              <w:t>e</w:t>
            </w:r>
            <w:r>
              <w:rPr>
                <w:lang w:val="de-DE"/>
              </w:rPr>
              <w:t>duktion der Grundgebühr zur Folge. Der Wärmebezüger hat keinen An-spruch auf Rückerstattung eines Teils der bezahlten Anschlussgebühr.</w:t>
            </w:r>
          </w:p>
        </w:tc>
      </w:tr>
      <w:tr w:rsidR="00BA5F2B">
        <w:tblPrEx>
          <w:tblCellMar>
            <w:top w:w="0" w:type="dxa"/>
            <w:left w:w="0" w:type="dxa"/>
            <w:bottom w:w="0" w:type="dxa"/>
            <w:right w:w="0" w:type="dxa"/>
          </w:tblCellMar>
        </w:tblPrEx>
        <w:tc>
          <w:tcPr>
            <w:tcW w:w="851" w:type="dxa"/>
          </w:tcPr>
          <w:p w:rsidR="00BA5F2B" w:rsidRDefault="00BA5F2B">
            <w:pPr>
              <w:pStyle w:val="apetit"/>
              <w:rPr>
                <w:lang w:val="de-DE"/>
              </w:rPr>
            </w:pPr>
          </w:p>
        </w:tc>
        <w:tc>
          <w:tcPr>
            <w:tcW w:w="8787" w:type="dxa"/>
            <w:gridSpan w:val="2"/>
          </w:tcPr>
          <w:p w:rsidR="00BA5F2B" w:rsidRDefault="00BA5F2B">
            <w:pPr>
              <w:pStyle w:val="berschrift1"/>
              <w:tabs>
                <w:tab w:val="left" w:pos="510"/>
              </w:tabs>
              <w:spacing w:before="480"/>
              <w:jc w:val="both"/>
              <w:rPr>
                <w:lang w:val="de-DE"/>
              </w:rPr>
            </w:pPr>
            <w:bookmarkStart w:id="49" w:name="_Toc499021442"/>
            <w:bookmarkStart w:id="50" w:name="_Toc499022444"/>
            <w:bookmarkStart w:id="51" w:name="_Toc499025286"/>
            <w:bookmarkStart w:id="52" w:name="_Toc515078037"/>
            <w:r>
              <w:rPr>
                <w:sz w:val="32"/>
                <w:lang w:val="de-DE"/>
              </w:rPr>
              <w:t>11.</w:t>
            </w:r>
            <w:r>
              <w:rPr>
                <w:sz w:val="32"/>
                <w:lang w:val="de-DE"/>
              </w:rPr>
              <w:tab/>
              <w:t>Einstellung der Wärmelieferung, Haftung des Wärme-bezügers</w:t>
            </w:r>
            <w:bookmarkEnd w:id="49"/>
            <w:bookmarkEnd w:id="50"/>
            <w:bookmarkEnd w:id="51"/>
            <w:bookmarkEnd w:id="52"/>
          </w:p>
          <w:p w:rsidR="00BA5F2B" w:rsidRDefault="00BA5F2B">
            <w:pPr>
              <w:ind w:hanging="567"/>
              <w:jc w:val="both"/>
              <w:rPr>
                <w:lang w:val="de-DE"/>
              </w:rPr>
            </w:pPr>
          </w:p>
        </w:tc>
      </w:tr>
      <w:tr w:rsidR="00BA5F2B">
        <w:tblPrEx>
          <w:tblCellMar>
            <w:top w:w="0" w:type="dxa"/>
            <w:left w:w="0" w:type="dxa"/>
            <w:bottom w:w="0" w:type="dxa"/>
            <w:right w:w="0" w:type="dxa"/>
          </w:tblCellMar>
        </w:tblPrEx>
        <w:tc>
          <w:tcPr>
            <w:tcW w:w="1418" w:type="dxa"/>
            <w:gridSpan w:val="2"/>
          </w:tcPr>
          <w:p w:rsidR="00BA5F2B" w:rsidRDefault="00BA5F2B">
            <w:pPr>
              <w:pStyle w:val="apetit"/>
              <w:rPr>
                <w:lang w:val="de-DE"/>
              </w:rPr>
            </w:pPr>
          </w:p>
        </w:tc>
        <w:tc>
          <w:tcPr>
            <w:tcW w:w="8220" w:type="dxa"/>
          </w:tcPr>
          <w:p w:rsidR="00BA5F2B" w:rsidRDefault="00BA5F2B">
            <w:pPr>
              <w:ind w:left="709" w:hanging="709"/>
              <w:jc w:val="both"/>
              <w:rPr>
                <w:lang w:val="de-DE"/>
              </w:rPr>
            </w:pPr>
            <w:r>
              <w:rPr>
                <w:lang w:val="de-DE"/>
              </w:rPr>
              <w:t>11.1.</w:t>
            </w:r>
            <w:r>
              <w:rPr>
                <w:lang w:val="de-DE"/>
              </w:rPr>
              <w:tab/>
              <w:t>Der Wärmelieferant hat das Recht, nach vorgängiger Mahnung und Anse</w:t>
            </w:r>
            <w:r>
              <w:rPr>
                <w:lang w:val="de-DE"/>
              </w:rPr>
              <w:t>t</w:t>
            </w:r>
            <w:r>
              <w:rPr>
                <w:lang w:val="de-DE"/>
              </w:rPr>
              <w:t>zung einer Frist von 10 Tagen zur nachträglichen Erfüllung, die Wärmelief</w:t>
            </w:r>
            <w:r>
              <w:rPr>
                <w:lang w:val="de-DE"/>
              </w:rPr>
              <w:t>e</w:t>
            </w:r>
            <w:r>
              <w:rPr>
                <w:lang w:val="de-DE"/>
              </w:rPr>
              <w:t>rung einzustellen, wenn der Wärmebezüger seine vertraglichen Verpflic</w:t>
            </w:r>
            <w:r>
              <w:rPr>
                <w:lang w:val="de-DE"/>
              </w:rPr>
              <w:t>h</w:t>
            </w:r>
            <w:r>
              <w:rPr>
                <w:lang w:val="de-DE"/>
              </w:rPr>
              <w:t>tungen nicht einhält, insbesondere wenn er</w:t>
            </w:r>
          </w:p>
          <w:p w:rsidR="00BA5F2B" w:rsidRDefault="00BA5F2B">
            <w:pPr>
              <w:pStyle w:val="Standardeinzug"/>
              <w:jc w:val="both"/>
              <w:rPr>
                <w:lang w:val="de-DE"/>
              </w:rPr>
            </w:pPr>
          </w:p>
          <w:p w:rsidR="00BA5F2B" w:rsidRDefault="00BA5F2B">
            <w:pPr>
              <w:pStyle w:val="Standardeinzug"/>
              <w:tabs>
                <w:tab w:val="clear" w:pos="567"/>
                <w:tab w:val="left" w:pos="850"/>
              </w:tabs>
              <w:ind w:left="850" w:hanging="283"/>
              <w:jc w:val="both"/>
              <w:rPr>
                <w:lang w:val="de-DE"/>
              </w:rPr>
            </w:pPr>
            <w:r>
              <w:rPr>
                <w:lang w:val="de-DE"/>
              </w:rPr>
              <w:t>-</w:t>
            </w:r>
            <w:r>
              <w:rPr>
                <w:lang w:val="de-DE"/>
              </w:rPr>
              <w:tab/>
              <w:t>mit der Zahlung des Wärmepreises in Verzug ist</w:t>
            </w:r>
          </w:p>
          <w:p w:rsidR="00BA5F2B" w:rsidRDefault="00BA5F2B">
            <w:pPr>
              <w:pStyle w:val="Standardeinzug"/>
              <w:tabs>
                <w:tab w:val="clear" w:pos="567"/>
                <w:tab w:val="left" w:pos="850"/>
              </w:tabs>
              <w:ind w:left="850" w:hanging="283"/>
              <w:jc w:val="both"/>
              <w:rPr>
                <w:lang w:val="de-DE"/>
              </w:rPr>
            </w:pPr>
            <w:r>
              <w:rPr>
                <w:lang w:val="de-DE"/>
              </w:rPr>
              <w:t>-</w:t>
            </w:r>
            <w:r>
              <w:rPr>
                <w:lang w:val="de-DE"/>
              </w:rPr>
              <w:tab/>
              <w:t>eigenmächtig die Anlagen, Wärmezähler und Leitungen des Wärmeli</w:t>
            </w:r>
            <w:r>
              <w:rPr>
                <w:lang w:val="de-DE"/>
              </w:rPr>
              <w:t>e</w:t>
            </w:r>
            <w:r>
              <w:rPr>
                <w:lang w:val="de-DE"/>
              </w:rPr>
              <w:t>fe-</w:t>
            </w:r>
            <w:r>
              <w:rPr>
                <w:lang w:val="de-DE"/>
              </w:rPr>
              <w:br/>
              <w:t>ra</w:t>
            </w:r>
            <w:r>
              <w:rPr>
                <w:lang w:val="de-DE"/>
              </w:rPr>
              <w:t>n</w:t>
            </w:r>
            <w:r>
              <w:rPr>
                <w:lang w:val="de-DE"/>
              </w:rPr>
              <w:t>ten verändert</w:t>
            </w:r>
          </w:p>
          <w:p w:rsidR="00BA5F2B" w:rsidRDefault="00BA5F2B">
            <w:pPr>
              <w:pStyle w:val="Standardeinzug"/>
              <w:tabs>
                <w:tab w:val="clear" w:pos="567"/>
                <w:tab w:val="left" w:pos="850"/>
              </w:tabs>
              <w:ind w:left="850" w:hanging="283"/>
              <w:jc w:val="both"/>
              <w:rPr>
                <w:lang w:val="de-DE"/>
              </w:rPr>
            </w:pPr>
            <w:r>
              <w:rPr>
                <w:lang w:val="de-DE"/>
              </w:rPr>
              <w:t>-</w:t>
            </w:r>
            <w:r>
              <w:rPr>
                <w:lang w:val="de-DE"/>
              </w:rPr>
              <w:tab/>
              <w:t>widerrechtlich Wärme bezieht</w:t>
            </w:r>
          </w:p>
          <w:p w:rsidR="00BA5F2B" w:rsidRDefault="00BA5F2B">
            <w:pPr>
              <w:pStyle w:val="Standardeinzug"/>
              <w:tabs>
                <w:tab w:val="clear" w:pos="567"/>
                <w:tab w:val="left" w:pos="850"/>
              </w:tabs>
              <w:ind w:left="850" w:hanging="283"/>
              <w:jc w:val="both"/>
              <w:rPr>
                <w:lang w:val="de-DE"/>
              </w:rPr>
            </w:pPr>
            <w:r>
              <w:rPr>
                <w:lang w:val="de-DE"/>
              </w:rPr>
              <w:t>-</w:t>
            </w:r>
            <w:r>
              <w:rPr>
                <w:lang w:val="de-DE"/>
              </w:rPr>
              <w:tab/>
              <w:t>die TAV nicht einhält</w:t>
            </w:r>
          </w:p>
          <w:p w:rsidR="00BA5F2B" w:rsidRDefault="00BA5F2B">
            <w:pPr>
              <w:pStyle w:val="Standardeinzug"/>
              <w:jc w:val="both"/>
              <w:rPr>
                <w:lang w:val="de-DE"/>
              </w:rPr>
            </w:pPr>
          </w:p>
          <w:p w:rsidR="00BA5F2B" w:rsidRDefault="00BA5F2B">
            <w:pPr>
              <w:ind w:left="709" w:hanging="709"/>
              <w:jc w:val="both"/>
              <w:rPr>
                <w:lang w:val="de-DE"/>
              </w:rPr>
            </w:pPr>
            <w:r>
              <w:rPr>
                <w:lang w:val="de-DE"/>
              </w:rPr>
              <w:t>11.2.</w:t>
            </w:r>
            <w:r>
              <w:rPr>
                <w:lang w:val="de-DE"/>
              </w:rPr>
              <w:tab/>
              <w:t>Ausserdem hat er Anspruch auf Schadenersatz, sofern der Wärmebezüger nicht nachweist, dass ihn kein Verschulden trifft.</w:t>
            </w:r>
          </w:p>
        </w:tc>
      </w:tr>
      <w:tr w:rsidR="00BA5F2B">
        <w:tblPrEx>
          <w:tblCellMar>
            <w:top w:w="0" w:type="dxa"/>
            <w:left w:w="0" w:type="dxa"/>
            <w:bottom w:w="0" w:type="dxa"/>
            <w:right w:w="0" w:type="dxa"/>
          </w:tblCellMar>
        </w:tblPrEx>
        <w:tc>
          <w:tcPr>
            <w:tcW w:w="851" w:type="dxa"/>
          </w:tcPr>
          <w:p w:rsidR="00BA5F2B" w:rsidRDefault="00BA5F2B">
            <w:pPr>
              <w:pStyle w:val="apetit"/>
              <w:rPr>
                <w:lang w:val="de-DE"/>
              </w:rPr>
            </w:pPr>
          </w:p>
        </w:tc>
        <w:tc>
          <w:tcPr>
            <w:tcW w:w="8787" w:type="dxa"/>
            <w:gridSpan w:val="2"/>
          </w:tcPr>
          <w:p w:rsidR="00BA5F2B" w:rsidRDefault="00BA5F2B">
            <w:pPr>
              <w:pStyle w:val="berschrift1"/>
              <w:tabs>
                <w:tab w:val="left" w:pos="510"/>
              </w:tabs>
              <w:spacing w:before="480"/>
              <w:jc w:val="both"/>
              <w:rPr>
                <w:lang w:val="de-DE"/>
              </w:rPr>
            </w:pPr>
            <w:bookmarkStart w:id="53" w:name="_Toc499021443"/>
            <w:bookmarkStart w:id="54" w:name="_Toc499022445"/>
            <w:bookmarkStart w:id="55" w:name="_Toc499025287"/>
            <w:bookmarkStart w:id="56" w:name="_Toc515078038"/>
            <w:r>
              <w:rPr>
                <w:sz w:val="32"/>
                <w:lang w:val="de-DE"/>
              </w:rPr>
              <w:t>12.</w:t>
            </w:r>
            <w:r>
              <w:rPr>
                <w:sz w:val="32"/>
                <w:lang w:val="de-DE"/>
              </w:rPr>
              <w:tab/>
              <w:t>Eigentümerwechsel</w:t>
            </w:r>
            <w:bookmarkEnd w:id="53"/>
            <w:bookmarkEnd w:id="54"/>
            <w:bookmarkEnd w:id="55"/>
            <w:bookmarkEnd w:id="56"/>
          </w:p>
          <w:p w:rsidR="00BA5F2B" w:rsidRDefault="00BA5F2B">
            <w:pPr>
              <w:ind w:hanging="567"/>
              <w:jc w:val="both"/>
              <w:rPr>
                <w:lang w:val="de-DE"/>
              </w:rPr>
            </w:pPr>
          </w:p>
        </w:tc>
      </w:tr>
      <w:tr w:rsidR="00BA5F2B">
        <w:tblPrEx>
          <w:tblCellMar>
            <w:top w:w="0" w:type="dxa"/>
            <w:left w:w="0" w:type="dxa"/>
            <w:bottom w:w="0" w:type="dxa"/>
            <w:right w:w="0" w:type="dxa"/>
          </w:tblCellMar>
        </w:tblPrEx>
        <w:tc>
          <w:tcPr>
            <w:tcW w:w="1418" w:type="dxa"/>
            <w:gridSpan w:val="2"/>
          </w:tcPr>
          <w:p w:rsidR="00BA5F2B" w:rsidRDefault="00BA5F2B">
            <w:pPr>
              <w:pStyle w:val="apetit"/>
              <w:rPr>
                <w:lang w:val="de-DE"/>
              </w:rPr>
            </w:pPr>
          </w:p>
        </w:tc>
        <w:tc>
          <w:tcPr>
            <w:tcW w:w="8220" w:type="dxa"/>
          </w:tcPr>
          <w:p w:rsidR="00BA5F2B" w:rsidRDefault="00BA5F2B">
            <w:pPr>
              <w:ind w:left="709" w:hanging="709"/>
              <w:jc w:val="both"/>
              <w:rPr>
                <w:lang w:val="de-DE"/>
              </w:rPr>
            </w:pPr>
            <w:r>
              <w:rPr>
                <w:lang w:val="de-DE"/>
              </w:rPr>
              <w:t>12.1.</w:t>
            </w:r>
            <w:r>
              <w:rPr>
                <w:lang w:val="de-DE"/>
              </w:rPr>
              <w:tab/>
              <w:t>Der Wärmebezüger verpflichtet sich, beim Wechsel des Eigentums an den angeschlossenen Liegenschaften alle Pflichten aus dem Wärmelieferungs-vertrag seinem Rechtsnachfolger zu überbinden. Er teilt dem Wärmelief</w:t>
            </w:r>
            <w:r>
              <w:rPr>
                <w:lang w:val="de-DE"/>
              </w:rPr>
              <w:t>e</w:t>
            </w:r>
            <w:r>
              <w:rPr>
                <w:lang w:val="de-DE"/>
              </w:rPr>
              <w:t>ranten den Zeitpunkt des Eigentumswechsels und die neuen Eigentümer schriftlich zum v</w:t>
            </w:r>
            <w:r>
              <w:rPr>
                <w:lang w:val="de-DE"/>
              </w:rPr>
              <w:t>o</w:t>
            </w:r>
            <w:r>
              <w:rPr>
                <w:lang w:val="de-DE"/>
              </w:rPr>
              <w:t>raus mit.</w:t>
            </w:r>
          </w:p>
          <w:p w:rsidR="00BA5F2B" w:rsidRDefault="00BA5F2B">
            <w:pPr>
              <w:ind w:left="709" w:hanging="709"/>
              <w:jc w:val="both"/>
              <w:rPr>
                <w:lang w:val="de-DE"/>
              </w:rPr>
            </w:pPr>
          </w:p>
          <w:p w:rsidR="00BA5F2B" w:rsidRDefault="00BA5F2B">
            <w:pPr>
              <w:ind w:left="709" w:hanging="709"/>
              <w:jc w:val="both"/>
              <w:rPr>
                <w:lang w:val="de-DE"/>
              </w:rPr>
            </w:pPr>
            <w:r>
              <w:rPr>
                <w:lang w:val="de-DE"/>
              </w:rPr>
              <w:br w:type="page"/>
              <w:t>12.2.</w:t>
            </w:r>
            <w:r>
              <w:rPr>
                <w:lang w:val="de-DE"/>
              </w:rPr>
              <w:tab/>
              <w:t>Wenn der Wärmelieferant sein Geschäft mit Aktiven und Passiven verkauft, teilt er die Geschäftsübergabe schriftlich allen Wärmebezügern mit. Der neue Wärmelieferant tritt ohne weiteres als Vertragspartner mit allen Rec</w:t>
            </w:r>
            <w:r>
              <w:rPr>
                <w:lang w:val="de-DE"/>
              </w:rPr>
              <w:t>h</w:t>
            </w:r>
            <w:r>
              <w:rPr>
                <w:lang w:val="de-DE"/>
              </w:rPr>
              <w:t>ten und Pflichten in die Wärmelieferungsverträge ein. Der abtretende Wä</w:t>
            </w:r>
            <w:r>
              <w:rPr>
                <w:lang w:val="de-DE"/>
              </w:rPr>
              <w:t>r</w:t>
            </w:r>
            <w:r>
              <w:rPr>
                <w:lang w:val="de-DE"/>
              </w:rPr>
              <w:t>melieferant haftet während 5 Jahren seit Mitteilung der Geschäftsübergabe solidarisch mit dem neuen Wärmelieferanten weiter, sofern die Vertragspa</w:t>
            </w:r>
            <w:r>
              <w:rPr>
                <w:lang w:val="de-DE"/>
              </w:rPr>
              <w:t>r</w:t>
            </w:r>
            <w:r>
              <w:rPr>
                <w:lang w:val="de-DE"/>
              </w:rPr>
              <w:t>teien die Wärmelieferungspflicht nicht als Grundlast im Grundbuch eingetr</w:t>
            </w:r>
            <w:r>
              <w:rPr>
                <w:lang w:val="de-DE"/>
              </w:rPr>
              <w:t>a</w:t>
            </w:r>
            <w:r>
              <w:rPr>
                <w:lang w:val="de-DE"/>
              </w:rPr>
              <w:t>gen haben.</w:t>
            </w:r>
          </w:p>
        </w:tc>
      </w:tr>
    </w:tbl>
    <w:p w:rsidR="00BA5F2B" w:rsidRDefault="00BA5F2B">
      <w:pPr>
        <w:rPr>
          <w:lang w:val="de-DE"/>
        </w:rPr>
      </w:pPr>
    </w:p>
    <w:tbl>
      <w:tblPr>
        <w:tblW w:w="0" w:type="auto"/>
        <w:tblInd w:w="8" w:type="dxa"/>
        <w:tblLayout w:type="fixed"/>
        <w:tblCellMar>
          <w:left w:w="0" w:type="dxa"/>
          <w:right w:w="0" w:type="dxa"/>
        </w:tblCellMar>
        <w:tblLook w:val="0000" w:firstRow="0" w:lastRow="0" w:firstColumn="0" w:lastColumn="0" w:noHBand="0" w:noVBand="0"/>
      </w:tblPr>
      <w:tblGrid>
        <w:gridCol w:w="851"/>
        <w:gridCol w:w="567"/>
        <w:gridCol w:w="8220"/>
      </w:tblGrid>
      <w:tr w:rsidR="00BA5F2B">
        <w:tblPrEx>
          <w:tblCellMar>
            <w:top w:w="0" w:type="dxa"/>
            <w:left w:w="0" w:type="dxa"/>
            <w:bottom w:w="0" w:type="dxa"/>
            <w:right w:w="0" w:type="dxa"/>
          </w:tblCellMar>
        </w:tblPrEx>
        <w:tc>
          <w:tcPr>
            <w:tcW w:w="851" w:type="dxa"/>
          </w:tcPr>
          <w:p w:rsidR="00BA5F2B" w:rsidRDefault="00BA5F2B">
            <w:pPr>
              <w:pStyle w:val="apetit"/>
              <w:rPr>
                <w:lang w:val="de-DE"/>
              </w:rPr>
            </w:pPr>
          </w:p>
        </w:tc>
        <w:tc>
          <w:tcPr>
            <w:tcW w:w="8787" w:type="dxa"/>
            <w:gridSpan w:val="2"/>
          </w:tcPr>
          <w:p w:rsidR="00BA5F2B" w:rsidRDefault="00BA5F2B">
            <w:pPr>
              <w:pStyle w:val="berschrift1"/>
              <w:tabs>
                <w:tab w:val="left" w:pos="510"/>
              </w:tabs>
              <w:spacing w:before="480"/>
              <w:jc w:val="both"/>
              <w:rPr>
                <w:lang w:val="de-DE"/>
              </w:rPr>
            </w:pPr>
            <w:bookmarkStart w:id="57" w:name="_Toc499021444"/>
            <w:bookmarkStart w:id="58" w:name="_Toc499022446"/>
            <w:bookmarkStart w:id="59" w:name="_Toc499025288"/>
            <w:bookmarkStart w:id="60" w:name="_Toc515078039"/>
            <w:r>
              <w:rPr>
                <w:sz w:val="32"/>
                <w:lang w:val="de-DE"/>
              </w:rPr>
              <w:t>13.</w:t>
            </w:r>
            <w:r>
              <w:rPr>
                <w:sz w:val="32"/>
                <w:lang w:val="de-DE"/>
              </w:rPr>
              <w:tab/>
              <w:t>Verfahren bei Messfehlern</w:t>
            </w:r>
            <w:bookmarkEnd w:id="57"/>
            <w:bookmarkEnd w:id="58"/>
            <w:bookmarkEnd w:id="59"/>
            <w:bookmarkEnd w:id="60"/>
          </w:p>
          <w:p w:rsidR="00BA5F2B" w:rsidRDefault="00BA5F2B">
            <w:pPr>
              <w:ind w:hanging="567"/>
              <w:jc w:val="both"/>
              <w:rPr>
                <w:lang w:val="de-DE"/>
              </w:rPr>
            </w:pPr>
          </w:p>
        </w:tc>
      </w:tr>
      <w:tr w:rsidR="00BA5F2B">
        <w:tblPrEx>
          <w:tblCellMar>
            <w:top w:w="0" w:type="dxa"/>
            <w:left w:w="0" w:type="dxa"/>
            <w:bottom w:w="0" w:type="dxa"/>
            <w:right w:w="0" w:type="dxa"/>
          </w:tblCellMar>
        </w:tblPrEx>
        <w:tc>
          <w:tcPr>
            <w:tcW w:w="1418" w:type="dxa"/>
            <w:gridSpan w:val="2"/>
          </w:tcPr>
          <w:p w:rsidR="00BA5F2B" w:rsidRDefault="00BA5F2B">
            <w:pPr>
              <w:pStyle w:val="apetit"/>
              <w:rPr>
                <w:lang w:val="de-DE"/>
              </w:rPr>
            </w:pPr>
          </w:p>
        </w:tc>
        <w:tc>
          <w:tcPr>
            <w:tcW w:w="8220" w:type="dxa"/>
          </w:tcPr>
          <w:p w:rsidR="00BA5F2B" w:rsidRDefault="00BA5F2B">
            <w:pPr>
              <w:ind w:left="709" w:hanging="709"/>
              <w:jc w:val="both"/>
              <w:rPr>
                <w:lang w:val="de-DE"/>
              </w:rPr>
            </w:pPr>
            <w:r>
              <w:rPr>
                <w:lang w:val="de-DE"/>
              </w:rPr>
              <w:t>13.1.</w:t>
            </w:r>
            <w:r>
              <w:rPr>
                <w:lang w:val="de-DE"/>
              </w:rPr>
              <w:tab/>
              <w:t>Die Wärmemesseinrichtung wird nach den Vorschriften der Wärmezä</w:t>
            </w:r>
            <w:r>
              <w:rPr>
                <w:lang w:val="de-DE"/>
              </w:rPr>
              <w:t>h</w:t>
            </w:r>
            <w:r>
              <w:rPr>
                <w:lang w:val="de-DE"/>
              </w:rPr>
              <w:t>ler- verordnung des Bundesrates vom 21. Mai 1986 (SR 941.231) g</w:t>
            </w:r>
            <w:r>
              <w:rPr>
                <w:lang w:val="de-DE"/>
              </w:rPr>
              <w:t>e</w:t>
            </w:r>
            <w:r>
              <w:rPr>
                <w:lang w:val="de-DE"/>
              </w:rPr>
              <w:t>eicht.</w:t>
            </w:r>
          </w:p>
          <w:p w:rsidR="00BA5F2B" w:rsidRDefault="00BA5F2B">
            <w:pPr>
              <w:ind w:left="709" w:hanging="709"/>
              <w:jc w:val="both"/>
              <w:rPr>
                <w:lang w:val="de-DE"/>
              </w:rPr>
            </w:pPr>
          </w:p>
          <w:p w:rsidR="00BA5F2B" w:rsidRDefault="00BA5F2B">
            <w:pPr>
              <w:ind w:left="709" w:hanging="709"/>
              <w:jc w:val="both"/>
              <w:rPr>
                <w:lang w:val="de-DE"/>
              </w:rPr>
            </w:pPr>
            <w:r>
              <w:rPr>
                <w:lang w:val="de-DE"/>
              </w:rPr>
              <w:t>13.2.</w:t>
            </w:r>
            <w:r>
              <w:rPr>
                <w:lang w:val="de-DE"/>
              </w:rPr>
              <w:tab/>
              <w:t>Der Wärmebezüger kann jederzeit eine Überprüfung der Wärmemessei</w:t>
            </w:r>
            <w:r>
              <w:rPr>
                <w:lang w:val="de-DE"/>
              </w:rPr>
              <w:t>n</w:t>
            </w:r>
            <w:r>
              <w:rPr>
                <w:lang w:val="de-DE"/>
              </w:rPr>
              <w:t>richtungen verlangen. Die Kosten dafür trägt jene Vertragspartei, die durch das Ergebnis der Prüfung ins Unrecht gesetzt wird.</w:t>
            </w:r>
          </w:p>
          <w:p w:rsidR="00BA5F2B" w:rsidRDefault="00BA5F2B">
            <w:pPr>
              <w:ind w:left="709" w:hanging="709"/>
              <w:jc w:val="both"/>
              <w:rPr>
                <w:lang w:val="de-DE"/>
              </w:rPr>
            </w:pPr>
          </w:p>
          <w:p w:rsidR="00BA5F2B" w:rsidRDefault="00BA5F2B">
            <w:pPr>
              <w:ind w:left="709" w:hanging="709"/>
              <w:jc w:val="both"/>
              <w:rPr>
                <w:lang w:val="de-DE"/>
              </w:rPr>
            </w:pPr>
            <w:r>
              <w:rPr>
                <w:lang w:val="de-DE"/>
              </w:rPr>
              <w:t>13.3.</w:t>
            </w:r>
            <w:r>
              <w:rPr>
                <w:lang w:val="de-DE"/>
              </w:rPr>
              <w:tab/>
              <w:t>Ergibt eine nachträgliche Überprüfung der Wärmemesseinrichtung eine A</w:t>
            </w:r>
            <w:r>
              <w:rPr>
                <w:lang w:val="de-DE"/>
              </w:rPr>
              <w:t>b</w:t>
            </w:r>
            <w:r>
              <w:rPr>
                <w:lang w:val="de-DE"/>
              </w:rPr>
              <w:t>weichung von mehr als 5 % zwischen der gemessenen und der effektiven Wärmemenge, berichtigt der Wärmelieferant die Wärmerechnung für jenen Zeitraum, auf den sich der Messfehler nachweislich ausgewirkt hat, höch</w:t>
            </w:r>
            <w:r>
              <w:rPr>
                <w:lang w:val="de-DE"/>
              </w:rPr>
              <w:t>s</w:t>
            </w:r>
            <w:r>
              <w:rPr>
                <w:lang w:val="de-DE"/>
              </w:rPr>
              <w:t>tens jedoch für ein Abrechnungsjahr vor Entdeckung des Messfehlers.</w:t>
            </w:r>
          </w:p>
          <w:p w:rsidR="00BA5F2B" w:rsidRDefault="00BA5F2B">
            <w:pPr>
              <w:ind w:left="709" w:hanging="709"/>
              <w:jc w:val="both"/>
              <w:rPr>
                <w:lang w:val="de-DE"/>
              </w:rPr>
            </w:pPr>
          </w:p>
          <w:p w:rsidR="00BA5F2B" w:rsidRDefault="00BA5F2B">
            <w:pPr>
              <w:ind w:left="709" w:hanging="709"/>
              <w:jc w:val="both"/>
              <w:rPr>
                <w:lang w:val="de-DE"/>
              </w:rPr>
            </w:pPr>
            <w:r>
              <w:rPr>
                <w:lang w:val="de-DE"/>
              </w:rPr>
              <w:t>13.4.</w:t>
            </w:r>
            <w:r>
              <w:rPr>
                <w:lang w:val="de-DE"/>
              </w:rPr>
              <w:tab/>
              <w:t>Lässt sich der Umfang des Messfehlers nicht sicher feststellen bestimmt der Wärmelieferant den geschuldeten Wärmepreis aufgrund des Durchschnitts der vergangenen Rechnungsjahre unter Berücksichtigung der tatsächlichen V</w:t>
            </w:r>
            <w:r>
              <w:rPr>
                <w:lang w:val="de-DE"/>
              </w:rPr>
              <w:t>e</w:t>
            </w:r>
            <w:r>
              <w:rPr>
                <w:lang w:val="de-DE"/>
              </w:rPr>
              <w:t>rhältnisse.</w:t>
            </w:r>
          </w:p>
        </w:tc>
      </w:tr>
      <w:tr w:rsidR="00BA5F2B">
        <w:tblPrEx>
          <w:tblCellMar>
            <w:top w:w="0" w:type="dxa"/>
            <w:left w:w="0" w:type="dxa"/>
            <w:bottom w:w="0" w:type="dxa"/>
            <w:right w:w="0" w:type="dxa"/>
          </w:tblCellMar>
        </w:tblPrEx>
        <w:tc>
          <w:tcPr>
            <w:tcW w:w="851" w:type="dxa"/>
          </w:tcPr>
          <w:p w:rsidR="00BA5F2B" w:rsidRDefault="00BA5F2B">
            <w:pPr>
              <w:pStyle w:val="apetit"/>
              <w:rPr>
                <w:lang w:val="de-DE"/>
              </w:rPr>
            </w:pPr>
          </w:p>
        </w:tc>
        <w:tc>
          <w:tcPr>
            <w:tcW w:w="8787" w:type="dxa"/>
            <w:gridSpan w:val="2"/>
          </w:tcPr>
          <w:p w:rsidR="00BA5F2B" w:rsidRDefault="00BA5F2B">
            <w:pPr>
              <w:pStyle w:val="berschrift1"/>
              <w:tabs>
                <w:tab w:val="left" w:pos="510"/>
              </w:tabs>
              <w:spacing w:before="480"/>
              <w:jc w:val="both"/>
              <w:rPr>
                <w:lang w:val="de-DE"/>
              </w:rPr>
            </w:pPr>
            <w:bookmarkStart w:id="61" w:name="_Toc499021445"/>
            <w:bookmarkStart w:id="62" w:name="_Toc499022447"/>
            <w:bookmarkStart w:id="63" w:name="_Toc499025289"/>
            <w:bookmarkStart w:id="64" w:name="_Toc515078040"/>
            <w:r>
              <w:rPr>
                <w:sz w:val="32"/>
                <w:lang w:val="de-DE"/>
              </w:rPr>
              <w:t>14.</w:t>
            </w:r>
            <w:r>
              <w:rPr>
                <w:sz w:val="32"/>
                <w:lang w:val="de-DE"/>
              </w:rPr>
              <w:tab/>
              <w:t>Vorzeitige Beendigung des Vertrages</w:t>
            </w:r>
            <w:bookmarkEnd w:id="61"/>
            <w:bookmarkEnd w:id="62"/>
            <w:bookmarkEnd w:id="63"/>
            <w:bookmarkEnd w:id="64"/>
          </w:p>
          <w:p w:rsidR="00BA5F2B" w:rsidRDefault="00BA5F2B">
            <w:pPr>
              <w:ind w:hanging="567"/>
              <w:jc w:val="both"/>
              <w:rPr>
                <w:lang w:val="de-DE"/>
              </w:rPr>
            </w:pPr>
          </w:p>
        </w:tc>
      </w:tr>
      <w:tr w:rsidR="00BA5F2B">
        <w:tblPrEx>
          <w:tblCellMar>
            <w:top w:w="0" w:type="dxa"/>
            <w:left w:w="0" w:type="dxa"/>
            <w:bottom w:w="0" w:type="dxa"/>
            <w:right w:w="0" w:type="dxa"/>
          </w:tblCellMar>
        </w:tblPrEx>
        <w:tc>
          <w:tcPr>
            <w:tcW w:w="1418" w:type="dxa"/>
            <w:gridSpan w:val="2"/>
          </w:tcPr>
          <w:p w:rsidR="00BA5F2B" w:rsidRDefault="00BA5F2B">
            <w:pPr>
              <w:pStyle w:val="apetit"/>
              <w:rPr>
                <w:lang w:val="de-DE"/>
              </w:rPr>
            </w:pPr>
          </w:p>
        </w:tc>
        <w:tc>
          <w:tcPr>
            <w:tcW w:w="8220" w:type="dxa"/>
          </w:tcPr>
          <w:p w:rsidR="00BA5F2B" w:rsidRDefault="00BA5F2B">
            <w:pPr>
              <w:ind w:left="709" w:hanging="709"/>
              <w:jc w:val="both"/>
              <w:rPr>
                <w:lang w:val="de-DE"/>
              </w:rPr>
            </w:pPr>
            <w:r>
              <w:rPr>
                <w:lang w:val="de-DE"/>
              </w:rPr>
              <w:t>14.1.</w:t>
            </w:r>
            <w:r>
              <w:rPr>
                <w:lang w:val="de-DE"/>
              </w:rPr>
              <w:tab/>
              <w:t>Die Vertragsparteien haben das Recht, den Wärmelieferungsvertrag aus wichtigen Gründen mit einer Frist von 1 Monat zu kündigen. Als wichtiger Grund gilt insbesondere, wenn eine Vertragspartei trotz schriftlicher Andr</w:t>
            </w:r>
            <w:r>
              <w:rPr>
                <w:lang w:val="de-DE"/>
              </w:rPr>
              <w:t>o</w:t>
            </w:r>
            <w:r>
              <w:rPr>
                <w:lang w:val="de-DE"/>
              </w:rPr>
              <w:t>hung der Vertragsauflösung und nach Ansetzung einer kurzen Nachfrist eine Verpflichtung aus diesem Vertrag nicht ei</w:t>
            </w:r>
            <w:r>
              <w:rPr>
                <w:lang w:val="de-DE"/>
              </w:rPr>
              <w:t>n</w:t>
            </w:r>
            <w:r>
              <w:rPr>
                <w:lang w:val="de-DE"/>
              </w:rPr>
              <w:t>hält.</w:t>
            </w:r>
          </w:p>
          <w:p w:rsidR="00BA5F2B" w:rsidRDefault="00BA5F2B">
            <w:pPr>
              <w:ind w:left="709" w:hanging="709"/>
              <w:jc w:val="both"/>
              <w:rPr>
                <w:lang w:val="de-DE"/>
              </w:rPr>
            </w:pPr>
          </w:p>
          <w:p w:rsidR="00BA5F2B" w:rsidRDefault="00BA5F2B">
            <w:pPr>
              <w:ind w:left="709" w:hanging="709"/>
              <w:jc w:val="both"/>
              <w:rPr>
                <w:lang w:val="de-DE"/>
              </w:rPr>
            </w:pPr>
            <w:r>
              <w:rPr>
                <w:lang w:val="de-DE"/>
              </w:rPr>
              <w:t>14.2.</w:t>
            </w:r>
            <w:r>
              <w:rPr>
                <w:lang w:val="de-DE"/>
              </w:rPr>
              <w:tab/>
              <w:t>Die Vertragsparteien haben das Recht, den vorliegenden Vertrag mit sofort</w:t>
            </w:r>
            <w:r>
              <w:rPr>
                <w:lang w:val="de-DE"/>
              </w:rPr>
              <w:t>i</w:t>
            </w:r>
            <w:r>
              <w:rPr>
                <w:lang w:val="de-DE"/>
              </w:rPr>
              <w:t>ger Wirkung zu kündigen, wenn eine Vertragspartei zahlungsunfähig wird oder in Konkurs fällt und keine angemessene Sicherheit für künftig fällige Wä</w:t>
            </w:r>
            <w:r>
              <w:rPr>
                <w:lang w:val="de-DE"/>
              </w:rPr>
              <w:t>r</w:t>
            </w:r>
            <w:r>
              <w:rPr>
                <w:lang w:val="de-DE"/>
              </w:rPr>
              <w:t>mepreise bzw. Wärmelieferungen leistet.</w:t>
            </w:r>
          </w:p>
        </w:tc>
      </w:tr>
      <w:tr w:rsidR="00BA5F2B">
        <w:tblPrEx>
          <w:tblCellMar>
            <w:top w:w="0" w:type="dxa"/>
            <w:left w:w="0" w:type="dxa"/>
            <w:bottom w:w="0" w:type="dxa"/>
            <w:right w:w="0" w:type="dxa"/>
          </w:tblCellMar>
        </w:tblPrEx>
        <w:tc>
          <w:tcPr>
            <w:tcW w:w="851" w:type="dxa"/>
          </w:tcPr>
          <w:p w:rsidR="00BA5F2B" w:rsidRDefault="00BA5F2B">
            <w:pPr>
              <w:pStyle w:val="apetit"/>
              <w:rPr>
                <w:lang w:val="de-DE"/>
              </w:rPr>
            </w:pPr>
          </w:p>
        </w:tc>
        <w:tc>
          <w:tcPr>
            <w:tcW w:w="8787" w:type="dxa"/>
            <w:gridSpan w:val="2"/>
          </w:tcPr>
          <w:p w:rsidR="00BA5F2B" w:rsidRDefault="00BA5F2B">
            <w:pPr>
              <w:pStyle w:val="berschrift1"/>
              <w:tabs>
                <w:tab w:val="left" w:pos="510"/>
              </w:tabs>
              <w:spacing w:before="480"/>
              <w:jc w:val="both"/>
              <w:rPr>
                <w:lang w:val="de-DE"/>
              </w:rPr>
            </w:pPr>
            <w:bookmarkStart w:id="65" w:name="_Toc499021446"/>
            <w:bookmarkStart w:id="66" w:name="_Toc499022448"/>
            <w:bookmarkStart w:id="67" w:name="_Toc499025290"/>
            <w:bookmarkStart w:id="68" w:name="_Toc515078041"/>
            <w:r>
              <w:rPr>
                <w:sz w:val="32"/>
                <w:lang w:val="de-DE"/>
              </w:rPr>
              <w:t>15.</w:t>
            </w:r>
            <w:r>
              <w:rPr>
                <w:sz w:val="32"/>
                <w:lang w:val="de-DE"/>
              </w:rPr>
              <w:tab/>
              <w:t>Vertragsänderungen</w:t>
            </w:r>
            <w:bookmarkEnd w:id="65"/>
            <w:bookmarkEnd w:id="66"/>
            <w:bookmarkEnd w:id="67"/>
            <w:bookmarkEnd w:id="68"/>
          </w:p>
          <w:p w:rsidR="00BA5F2B" w:rsidRDefault="00BA5F2B">
            <w:pPr>
              <w:ind w:hanging="567"/>
              <w:jc w:val="both"/>
              <w:rPr>
                <w:lang w:val="de-DE"/>
              </w:rPr>
            </w:pPr>
          </w:p>
        </w:tc>
      </w:tr>
      <w:tr w:rsidR="00BA5F2B">
        <w:tblPrEx>
          <w:tblCellMar>
            <w:top w:w="0" w:type="dxa"/>
            <w:left w:w="0" w:type="dxa"/>
            <w:bottom w:w="0" w:type="dxa"/>
            <w:right w:w="0" w:type="dxa"/>
          </w:tblCellMar>
        </w:tblPrEx>
        <w:tc>
          <w:tcPr>
            <w:tcW w:w="1418" w:type="dxa"/>
            <w:gridSpan w:val="2"/>
          </w:tcPr>
          <w:p w:rsidR="00BA5F2B" w:rsidRDefault="00BA5F2B">
            <w:pPr>
              <w:pStyle w:val="apetit"/>
              <w:rPr>
                <w:lang w:val="de-DE"/>
              </w:rPr>
            </w:pPr>
          </w:p>
        </w:tc>
        <w:tc>
          <w:tcPr>
            <w:tcW w:w="8220" w:type="dxa"/>
          </w:tcPr>
          <w:p w:rsidR="00BA5F2B" w:rsidRDefault="00BA5F2B">
            <w:pPr>
              <w:rPr>
                <w:lang w:val="de-DE"/>
              </w:rPr>
            </w:pPr>
            <w:r>
              <w:rPr>
                <w:lang w:val="de-DE"/>
              </w:rPr>
              <w:t>Für Änderungen des Wärmelieferungsvertrages bedarf es der schriftl</w:t>
            </w:r>
            <w:r>
              <w:rPr>
                <w:lang w:val="de-DE"/>
              </w:rPr>
              <w:t>i</w:t>
            </w:r>
            <w:r>
              <w:rPr>
                <w:lang w:val="de-DE"/>
              </w:rPr>
              <w:t>chen Form.</w:t>
            </w:r>
          </w:p>
        </w:tc>
      </w:tr>
    </w:tbl>
    <w:p w:rsidR="00BA5F2B" w:rsidRDefault="00BA5F2B">
      <w:pPr>
        <w:pStyle w:val="Kopfzeile"/>
        <w:tabs>
          <w:tab w:val="clear" w:pos="4536"/>
          <w:tab w:val="clear" w:pos="9072"/>
        </w:tabs>
        <w:rPr>
          <w:lang w:val="de-DE"/>
        </w:rPr>
      </w:pPr>
    </w:p>
    <w:p w:rsidR="00E63C9C" w:rsidRDefault="00E63C9C">
      <w:pPr>
        <w:pStyle w:val="Kopfzeile"/>
        <w:tabs>
          <w:tab w:val="clear" w:pos="4536"/>
          <w:tab w:val="clear" w:pos="9072"/>
        </w:tabs>
        <w:rPr>
          <w:lang w:val="de-DE"/>
        </w:rPr>
      </w:pPr>
    </w:p>
    <w:p w:rsidR="00E63C9C" w:rsidRDefault="00E63C9C">
      <w:pPr>
        <w:pStyle w:val="Kopfzeile"/>
        <w:tabs>
          <w:tab w:val="clear" w:pos="4536"/>
          <w:tab w:val="clear" w:pos="9072"/>
        </w:tabs>
        <w:rPr>
          <w:lang w:val="de-DE"/>
        </w:rPr>
      </w:pPr>
    </w:p>
    <w:p w:rsidR="00E63C9C" w:rsidRDefault="00E63C9C">
      <w:pPr>
        <w:pStyle w:val="Kopfzeile"/>
        <w:tabs>
          <w:tab w:val="clear" w:pos="4536"/>
          <w:tab w:val="clear" w:pos="9072"/>
        </w:tabs>
        <w:rPr>
          <w:lang w:val="de-DE"/>
        </w:rPr>
      </w:pPr>
    </w:p>
    <w:p w:rsidR="00E63C9C" w:rsidRDefault="00E63C9C">
      <w:pPr>
        <w:pStyle w:val="Kopfzeile"/>
        <w:tabs>
          <w:tab w:val="clear" w:pos="4536"/>
          <w:tab w:val="clear" w:pos="9072"/>
        </w:tabs>
        <w:rPr>
          <w:lang w:val="de-DE"/>
        </w:rPr>
      </w:pPr>
    </w:p>
    <w:p w:rsidR="00E63C9C" w:rsidRDefault="00E63C9C">
      <w:pPr>
        <w:pStyle w:val="Kopfzeile"/>
        <w:tabs>
          <w:tab w:val="clear" w:pos="4536"/>
          <w:tab w:val="clear" w:pos="9072"/>
        </w:tabs>
        <w:rPr>
          <w:lang w:val="de-DE"/>
        </w:rPr>
      </w:pPr>
    </w:p>
    <w:p w:rsidR="00E63C9C" w:rsidRDefault="00E63C9C">
      <w:pPr>
        <w:pStyle w:val="Kopfzeile"/>
        <w:tabs>
          <w:tab w:val="clear" w:pos="4536"/>
          <w:tab w:val="clear" w:pos="9072"/>
        </w:tabs>
        <w:rPr>
          <w:lang w:val="de-DE"/>
        </w:rPr>
      </w:pPr>
    </w:p>
    <w:p w:rsidR="00E63C9C" w:rsidRDefault="00E63C9C">
      <w:pPr>
        <w:pStyle w:val="Kopfzeile"/>
        <w:tabs>
          <w:tab w:val="clear" w:pos="4536"/>
          <w:tab w:val="clear" w:pos="9072"/>
        </w:tabs>
        <w:rPr>
          <w:lang w:val="de-DE"/>
        </w:rPr>
      </w:pPr>
    </w:p>
    <w:p w:rsidR="00E63C9C" w:rsidRDefault="00E63C9C">
      <w:pPr>
        <w:pStyle w:val="Kopfzeile"/>
        <w:tabs>
          <w:tab w:val="clear" w:pos="4536"/>
          <w:tab w:val="clear" w:pos="9072"/>
        </w:tabs>
        <w:rPr>
          <w:lang w:val="de-DE"/>
        </w:rPr>
      </w:pPr>
    </w:p>
    <w:tbl>
      <w:tblPr>
        <w:tblW w:w="0" w:type="auto"/>
        <w:tblInd w:w="70" w:type="dxa"/>
        <w:tblLayout w:type="fixed"/>
        <w:tblCellMar>
          <w:left w:w="70" w:type="dxa"/>
          <w:right w:w="70" w:type="dxa"/>
        </w:tblCellMar>
        <w:tblLook w:val="0000" w:firstRow="0" w:lastRow="0" w:firstColumn="0" w:lastColumn="0" w:noHBand="0" w:noVBand="0"/>
      </w:tblPr>
      <w:tblGrid>
        <w:gridCol w:w="9639"/>
      </w:tblGrid>
      <w:tr w:rsidR="00BA5F2B">
        <w:tblPrEx>
          <w:tblCellMar>
            <w:top w:w="0" w:type="dxa"/>
            <w:bottom w:w="0" w:type="dxa"/>
          </w:tblCellMar>
        </w:tblPrEx>
        <w:tc>
          <w:tcPr>
            <w:tcW w:w="9639" w:type="dxa"/>
            <w:shd w:val="pct10" w:color="auto" w:fill="auto"/>
          </w:tcPr>
          <w:p w:rsidR="00BA5F2B" w:rsidRDefault="00BA5F2B">
            <w:pPr>
              <w:spacing w:before="480" w:after="480"/>
              <w:jc w:val="center"/>
              <w:rPr>
                <w:lang w:val="de-DE"/>
              </w:rPr>
            </w:pPr>
            <w:r>
              <w:rPr>
                <w:b/>
                <w:sz w:val="40"/>
                <w:lang w:val="de-DE"/>
              </w:rPr>
              <w:lastRenderedPageBreak/>
              <w:t>Technische Anschlussvorschriften (TAV)</w:t>
            </w:r>
          </w:p>
        </w:tc>
      </w:tr>
    </w:tbl>
    <w:p w:rsidR="00BA5F2B" w:rsidRDefault="00BA5F2B">
      <w:pPr>
        <w:pStyle w:val="Verzeichnis1"/>
        <w:tabs>
          <w:tab w:val="left" w:pos="520"/>
        </w:tabs>
        <w:spacing w:before="600" w:after="600"/>
        <w:rPr>
          <w:lang w:val="de-DE"/>
        </w:rPr>
      </w:pPr>
      <w:r>
        <w:rPr>
          <w:lang w:val="de-DE"/>
        </w:rPr>
        <w:t>Inhaltsverzeichnis</w:t>
      </w:r>
    </w:p>
    <w:p w:rsidR="00BA5F2B" w:rsidRDefault="00BA5F2B">
      <w:pPr>
        <w:pStyle w:val="Verzeichnis1"/>
        <w:tabs>
          <w:tab w:val="left" w:pos="520"/>
        </w:tabs>
        <w:spacing w:before="0" w:after="120"/>
        <w:rPr>
          <w:noProof/>
          <w:sz w:val="22"/>
          <w:lang w:val="de-DE"/>
        </w:rPr>
      </w:pPr>
      <w:r>
        <w:rPr>
          <w:b w:val="0"/>
          <w:sz w:val="22"/>
        </w:rPr>
        <w:fldChar w:fldCharType="begin"/>
      </w:r>
      <w:r>
        <w:rPr>
          <w:b w:val="0"/>
          <w:sz w:val="22"/>
          <w:lang w:val="de-DE"/>
        </w:rPr>
        <w:instrText xml:space="preserve"> TOC \o "1-2" </w:instrText>
      </w:r>
      <w:r>
        <w:rPr>
          <w:b w:val="0"/>
          <w:sz w:val="22"/>
        </w:rPr>
        <w:fldChar w:fldCharType="separate"/>
      </w:r>
      <w:r>
        <w:rPr>
          <w:noProof/>
          <w:sz w:val="22"/>
          <w:lang w:val="de-DE"/>
        </w:rPr>
        <w:t>1.</w:t>
      </w:r>
      <w:r>
        <w:rPr>
          <w:noProof/>
          <w:sz w:val="22"/>
          <w:lang w:val="de-DE"/>
        </w:rPr>
        <w:tab/>
        <w:t>Vorbemerkung</w:t>
      </w:r>
      <w:r>
        <w:rPr>
          <w:noProof/>
          <w:sz w:val="22"/>
          <w:lang w:val="de-DE"/>
        </w:rPr>
        <w:tab/>
      </w:r>
      <w:r>
        <w:rPr>
          <w:noProof/>
          <w:sz w:val="22"/>
        </w:rPr>
        <w:fldChar w:fldCharType="begin"/>
      </w:r>
      <w:r>
        <w:rPr>
          <w:noProof/>
          <w:sz w:val="22"/>
          <w:lang w:val="de-DE"/>
        </w:rPr>
        <w:instrText xml:space="preserve"> PAGEREF _Toc499022449 \h </w:instrText>
      </w:r>
      <w:r>
        <w:rPr>
          <w:noProof/>
          <w:sz w:val="22"/>
        </w:rPr>
      </w:r>
      <w:r>
        <w:rPr>
          <w:noProof/>
          <w:sz w:val="22"/>
        </w:rPr>
        <w:fldChar w:fldCharType="separate"/>
      </w:r>
      <w:r>
        <w:rPr>
          <w:noProof/>
          <w:sz w:val="22"/>
          <w:lang w:val="de-DE"/>
        </w:rPr>
        <w:t>18</w:t>
      </w:r>
      <w:r>
        <w:rPr>
          <w:noProof/>
          <w:sz w:val="22"/>
        </w:rPr>
        <w:fldChar w:fldCharType="end"/>
      </w:r>
    </w:p>
    <w:p w:rsidR="00BA5F2B" w:rsidRDefault="00BA5F2B">
      <w:pPr>
        <w:pStyle w:val="Verzeichnis1"/>
        <w:tabs>
          <w:tab w:val="left" w:pos="520"/>
        </w:tabs>
        <w:spacing w:before="0" w:after="120"/>
        <w:rPr>
          <w:noProof/>
          <w:sz w:val="22"/>
          <w:lang w:val="de-DE"/>
        </w:rPr>
      </w:pPr>
      <w:r>
        <w:rPr>
          <w:noProof/>
          <w:sz w:val="22"/>
          <w:lang w:val="de-DE"/>
        </w:rPr>
        <w:t>2.</w:t>
      </w:r>
      <w:r>
        <w:rPr>
          <w:noProof/>
          <w:sz w:val="22"/>
          <w:lang w:val="de-DE"/>
        </w:rPr>
        <w:tab/>
        <w:t>Geltungsbereich</w:t>
      </w:r>
      <w:r>
        <w:rPr>
          <w:noProof/>
          <w:sz w:val="22"/>
          <w:lang w:val="de-DE"/>
        </w:rPr>
        <w:tab/>
      </w:r>
      <w:r>
        <w:rPr>
          <w:noProof/>
          <w:sz w:val="22"/>
        </w:rPr>
        <w:fldChar w:fldCharType="begin"/>
      </w:r>
      <w:r>
        <w:rPr>
          <w:noProof/>
          <w:sz w:val="22"/>
          <w:lang w:val="de-DE"/>
        </w:rPr>
        <w:instrText xml:space="preserve"> PAGEREF _Toc499022450 \h </w:instrText>
      </w:r>
      <w:r>
        <w:rPr>
          <w:noProof/>
          <w:sz w:val="22"/>
        </w:rPr>
      </w:r>
      <w:r>
        <w:rPr>
          <w:noProof/>
          <w:sz w:val="22"/>
        </w:rPr>
        <w:fldChar w:fldCharType="separate"/>
      </w:r>
      <w:r>
        <w:rPr>
          <w:noProof/>
          <w:sz w:val="22"/>
          <w:lang w:val="de-DE"/>
        </w:rPr>
        <w:t>18</w:t>
      </w:r>
      <w:r>
        <w:rPr>
          <w:noProof/>
          <w:sz w:val="22"/>
        </w:rPr>
        <w:fldChar w:fldCharType="end"/>
      </w:r>
    </w:p>
    <w:p w:rsidR="00BA5F2B" w:rsidRDefault="00BA5F2B">
      <w:pPr>
        <w:pStyle w:val="Verzeichnis1"/>
        <w:tabs>
          <w:tab w:val="left" w:pos="520"/>
        </w:tabs>
        <w:spacing w:before="0" w:after="120"/>
        <w:rPr>
          <w:noProof/>
          <w:sz w:val="22"/>
          <w:lang w:val="de-DE"/>
        </w:rPr>
      </w:pPr>
      <w:r>
        <w:rPr>
          <w:noProof/>
          <w:sz w:val="22"/>
          <w:lang w:val="de-DE"/>
        </w:rPr>
        <w:t>3.</w:t>
      </w:r>
      <w:r>
        <w:rPr>
          <w:noProof/>
          <w:sz w:val="22"/>
          <w:lang w:val="de-DE"/>
        </w:rPr>
        <w:tab/>
        <w:t>Begriffe</w:t>
      </w:r>
      <w:r>
        <w:rPr>
          <w:noProof/>
          <w:sz w:val="22"/>
          <w:lang w:val="de-DE"/>
        </w:rPr>
        <w:tab/>
      </w:r>
      <w:r>
        <w:rPr>
          <w:noProof/>
          <w:sz w:val="22"/>
        </w:rPr>
        <w:fldChar w:fldCharType="begin"/>
      </w:r>
      <w:r>
        <w:rPr>
          <w:noProof/>
          <w:sz w:val="22"/>
          <w:lang w:val="de-DE"/>
        </w:rPr>
        <w:instrText xml:space="preserve"> PAGEREF _Toc499022451 \h </w:instrText>
      </w:r>
      <w:r>
        <w:rPr>
          <w:noProof/>
          <w:sz w:val="22"/>
        </w:rPr>
      </w:r>
      <w:r>
        <w:rPr>
          <w:noProof/>
          <w:sz w:val="22"/>
        </w:rPr>
        <w:fldChar w:fldCharType="separate"/>
      </w:r>
      <w:r>
        <w:rPr>
          <w:noProof/>
          <w:sz w:val="22"/>
          <w:lang w:val="de-DE"/>
        </w:rPr>
        <w:t>18</w:t>
      </w:r>
      <w:r>
        <w:rPr>
          <w:noProof/>
          <w:sz w:val="22"/>
        </w:rPr>
        <w:fldChar w:fldCharType="end"/>
      </w:r>
    </w:p>
    <w:p w:rsidR="00BA5F2B" w:rsidRDefault="00BA5F2B">
      <w:pPr>
        <w:pStyle w:val="Verzeichnis1"/>
        <w:tabs>
          <w:tab w:val="left" w:pos="520"/>
        </w:tabs>
        <w:spacing w:before="0" w:after="120"/>
        <w:rPr>
          <w:noProof/>
          <w:sz w:val="22"/>
          <w:lang w:val="de-DE"/>
        </w:rPr>
      </w:pPr>
      <w:r>
        <w:rPr>
          <w:noProof/>
          <w:sz w:val="22"/>
          <w:lang w:val="de-DE"/>
        </w:rPr>
        <w:t>4.</w:t>
      </w:r>
      <w:r>
        <w:rPr>
          <w:noProof/>
          <w:sz w:val="22"/>
          <w:lang w:val="de-DE"/>
        </w:rPr>
        <w:tab/>
        <w:t>Plomben</w:t>
      </w:r>
      <w:r>
        <w:rPr>
          <w:noProof/>
          <w:sz w:val="22"/>
          <w:lang w:val="de-DE"/>
        </w:rPr>
        <w:tab/>
      </w:r>
      <w:r>
        <w:rPr>
          <w:noProof/>
          <w:sz w:val="22"/>
        </w:rPr>
        <w:fldChar w:fldCharType="begin"/>
      </w:r>
      <w:r>
        <w:rPr>
          <w:noProof/>
          <w:sz w:val="22"/>
          <w:lang w:val="de-DE"/>
        </w:rPr>
        <w:instrText xml:space="preserve"> PAGEREF _Toc499022452 \h </w:instrText>
      </w:r>
      <w:r>
        <w:rPr>
          <w:noProof/>
          <w:sz w:val="22"/>
        </w:rPr>
      </w:r>
      <w:r>
        <w:rPr>
          <w:noProof/>
          <w:sz w:val="22"/>
        </w:rPr>
        <w:fldChar w:fldCharType="separate"/>
      </w:r>
      <w:r>
        <w:rPr>
          <w:noProof/>
          <w:sz w:val="22"/>
          <w:lang w:val="de-DE"/>
        </w:rPr>
        <w:t>19</w:t>
      </w:r>
      <w:r>
        <w:rPr>
          <w:noProof/>
          <w:sz w:val="22"/>
        </w:rPr>
        <w:fldChar w:fldCharType="end"/>
      </w:r>
    </w:p>
    <w:p w:rsidR="00BA5F2B" w:rsidRDefault="00BA5F2B">
      <w:pPr>
        <w:pStyle w:val="Verzeichnis1"/>
        <w:tabs>
          <w:tab w:val="left" w:pos="520"/>
        </w:tabs>
        <w:spacing w:before="0" w:after="120"/>
        <w:rPr>
          <w:noProof/>
          <w:sz w:val="22"/>
          <w:lang w:val="de-DE"/>
        </w:rPr>
      </w:pPr>
      <w:r>
        <w:rPr>
          <w:noProof/>
          <w:sz w:val="22"/>
          <w:lang w:val="de-DE"/>
        </w:rPr>
        <w:t>5.</w:t>
      </w:r>
      <w:r>
        <w:rPr>
          <w:noProof/>
          <w:sz w:val="22"/>
          <w:lang w:val="de-DE"/>
        </w:rPr>
        <w:tab/>
        <w:t>Wärmeträger</w:t>
      </w:r>
      <w:r>
        <w:rPr>
          <w:noProof/>
          <w:sz w:val="22"/>
          <w:lang w:val="de-DE"/>
        </w:rPr>
        <w:tab/>
      </w:r>
      <w:r>
        <w:rPr>
          <w:noProof/>
          <w:sz w:val="22"/>
        </w:rPr>
        <w:fldChar w:fldCharType="begin"/>
      </w:r>
      <w:r>
        <w:rPr>
          <w:noProof/>
          <w:sz w:val="22"/>
          <w:lang w:val="de-DE"/>
        </w:rPr>
        <w:instrText xml:space="preserve"> PAGEREF _Toc499022453 \h </w:instrText>
      </w:r>
      <w:r>
        <w:rPr>
          <w:noProof/>
          <w:sz w:val="22"/>
        </w:rPr>
      </w:r>
      <w:r>
        <w:rPr>
          <w:noProof/>
          <w:sz w:val="22"/>
        </w:rPr>
        <w:fldChar w:fldCharType="separate"/>
      </w:r>
      <w:r>
        <w:rPr>
          <w:noProof/>
          <w:sz w:val="22"/>
          <w:lang w:val="de-DE"/>
        </w:rPr>
        <w:t>19</w:t>
      </w:r>
      <w:r>
        <w:rPr>
          <w:noProof/>
          <w:sz w:val="22"/>
        </w:rPr>
        <w:fldChar w:fldCharType="end"/>
      </w:r>
    </w:p>
    <w:p w:rsidR="00BA5F2B" w:rsidRDefault="00BA5F2B">
      <w:pPr>
        <w:pStyle w:val="Verzeichnis1"/>
        <w:tabs>
          <w:tab w:val="left" w:pos="520"/>
        </w:tabs>
        <w:spacing w:before="0" w:after="120"/>
        <w:rPr>
          <w:noProof/>
          <w:sz w:val="22"/>
          <w:lang w:val="de-DE"/>
        </w:rPr>
      </w:pPr>
      <w:r>
        <w:rPr>
          <w:noProof/>
          <w:sz w:val="22"/>
          <w:lang w:val="de-DE"/>
        </w:rPr>
        <w:t>6.</w:t>
      </w:r>
      <w:r>
        <w:rPr>
          <w:noProof/>
          <w:sz w:val="22"/>
          <w:lang w:val="de-DE"/>
        </w:rPr>
        <w:tab/>
        <w:t>Drücke</w:t>
      </w:r>
      <w:r>
        <w:rPr>
          <w:noProof/>
          <w:sz w:val="22"/>
          <w:lang w:val="de-DE"/>
        </w:rPr>
        <w:tab/>
      </w:r>
      <w:r>
        <w:rPr>
          <w:noProof/>
          <w:sz w:val="22"/>
        </w:rPr>
        <w:fldChar w:fldCharType="begin"/>
      </w:r>
      <w:r>
        <w:rPr>
          <w:noProof/>
          <w:sz w:val="22"/>
          <w:lang w:val="de-DE"/>
        </w:rPr>
        <w:instrText xml:space="preserve"> PAGEREF _Toc499022454 \h </w:instrText>
      </w:r>
      <w:r>
        <w:rPr>
          <w:noProof/>
          <w:sz w:val="22"/>
        </w:rPr>
      </w:r>
      <w:r>
        <w:rPr>
          <w:noProof/>
          <w:sz w:val="22"/>
        </w:rPr>
        <w:fldChar w:fldCharType="separate"/>
      </w:r>
      <w:r>
        <w:rPr>
          <w:noProof/>
          <w:sz w:val="22"/>
          <w:lang w:val="de-DE"/>
        </w:rPr>
        <w:t>19</w:t>
      </w:r>
      <w:r>
        <w:rPr>
          <w:noProof/>
          <w:sz w:val="22"/>
        </w:rPr>
        <w:fldChar w:fldCharType="end"/>
      </w:r>
    </w:p>
    <w:p w:rsidR="00BA5F2B" w:rsidRDefault="00BA5F2B">
      <w:pPr>
        <w:pStyle w:val="Verzeichnis1"/>
        <w:tabs>
          <w:tab w:val="left" w:pos="520"/>
        </w:tabs>
        <w:spacing w:before="0" w:after="120"/>
        <w:rPr>
          <w:noProof/>
          <w:sz w:val="22"/>
          <w:lang w:val="de-DE"/>
        </w:rPr>
      </w:pPr>
      <w:r>
        <w:rPr>
          <w:noProof/>
          <w:sz w:val="22"/>
          <w:lang w:val="de-DE"/>
        </w:rPr>
        <w:t>7.</w:t>
      </w:r>
      <w:r>
        <w:rPr>
          <w:noProof/>
          <w:sz w:val="22"/>
          <w:lang w:val="de-DE"/>
        </w:rPr>
        <w:tab/>
        <w:t>Temperaturen indirekter Anschluss</w:t>
      </w:r>
      <w:r>
        <w:rPr>
          <w:noProof/>
          <w:sz w:val="22"/>
          <w:lang w:val="de-DE"/>
        </w:rPr>
        <w:tab/>
      </w:r>
      <w:r>
        <w:rPr>
          <w:noProof/>
          <w:sz w:val="22"/>
        </w:rPr>
        <w:fldChar w:fldCharType="begin"/>
      </w:r>
      <w:r>
        <w:rPr>
          <w:noProof/>
          <w:sz w:val="22"/>
          <w:lang w:val="de-DE"/>
        </w:rPr>
        <w:instrText xml:space="preserve"> PAGEREF _Toc499022455 \h </w:instrText>
      </w:r>
      <w:r>
        <w:rPr>
          <w:noProof/>
          <w:sz w:val="22"/>
        </w:rPr>
      </w:r>
      <w:r>
        <w:rPr>
          <w:noProof/>
          <w:sz w:val="22"/>
        </w:rPr>
        <w:fldChar w:fldCharType="separate"/>
      </w:r>
      <w:r>
        <w:rPr>
          <w:noProof/>
          <w:sz w:val="22"/>
          <w:lang w:val="de-DE"/>
        </w:rPr>
        <w:t>19</w:t>
      </w:r>
      <w:r>
        <w:rPr>
          <w:noProof/>
          <w:sz w:val="22"/>
        </w:rPr>
        <w:fldChar w:fldCharType="end"/>
      </w:r>
    </w:p>
    <w:p w:rsidR="00BA5F2B" w:rsidRDefault="00BA5F2B">
      <w:pPr>
        <w:pStyle w:val="Verzeichnis1"/>
        <w:tabs>
          <w:tab w:val="left" w:pos="520"/>
        </w:tabs>
        <w:spacing w:before="0" w:after="120"/>
        <w:rPr>
          <w:noProof/>
          <w:sz w:val="22"/>
          <w:lang w:val="de-DE"/>
        </w:rPr>
      </w:pPr>
      <w:r>
        <w:rPr>
          <w:noProof/>
          <w:sz w:val="22"/>
          <w:lang w:val="de-DE"/>
        </w:rPr>
        <w:t>8.</w:t>
      </w:r>
      <w:r>
        <w:rPr>
          <w:noProof/>
          <w:sz w:val="22"/>
          <w:lang w:val="de-DE"/>
        </w:rPr>
        <w:tab/>
        <w:t>Wassererwärmer</w:t>
      </w:r>
      <w:r>
        <w:rPr>
          <w:noProof/>
          <w:sz w:val="22"/>
          <w:lang w:val="de-DE"/>
        </w:rPr>
        <w:tab/>
      </w:r>
      <w:r>
        <w:rPr>
          <w:noProof/>
          <w:sz w:val="22"/>
        </w:rPr>
        <w:fldChar w:fldCharType="begin"/>
      </w:r>
      <w:r>
        <w:rPr>
          <w:noProof/>
          <w:sz w:val="22"/>
          <w:lang w:val="de-DE"/>
        </w:rPr>
        <w:instrText xml:space="preserve"> PAGEREF _Toc499022456 \h </w:instrText>
      </w:r>
      <w:r>
        <w:rPr>
          <w:noProof/>
          <w:sz w:val="22"/>
        </w:rPr>
      </w:r>
      <w:r>
        <w:rPr>
          <w:noProof/>
          <w:sz w:val="22"/>
        </w:rPr>
        <w:fldChar w:fldCharType="separate"/>
      </w:r>
      <w:r>
        <w:rPr>
          <w:noProof/>
          <w:sz w:val="22"/>
          <w:lang w:val="de-DE"/>
        </w:rPr>
        <w:t>20</w:t>
      </w:r>
      <w:r>
        <w:rPr>
          <w:noProof/>
          <w:sz w:val="22"/>
        </w:rPr>
        <w:fldChar w:fldCharType="end"/>
      </w:r>
    </w:p>
    <w:p w:rsidR="00BA5F2B" w:rsidRDefault="00BA5F2B">
      <w:pPr>
        <w:pStyle w:val="Verzeichnis1"/>
        <w:tabs>
          <w:tab w:val="left" w:pos="520"/>
        </w:tabs>
        <w:spacing w:before="0" w:after="120"/>
        <w:rPr>
          <w:noProof/>
          <w:sz w:val="22"/>
          <w:lang w:val="de-DE"/>
        </w:rPr>
      </w:pPr>
      <w:r>
        <w:rPr>
          <w:noProof/>
          <w:sz w:val="22"/>
          <w:lang w:val="de-DE"/>
        </w:rPr>
        <w:t>9.</w:t>
      </w:r>
      <w:r>
        <w:rPr>
          <w:noProof/>
          <w:sz w:val="22"/>
          <w:lang w:val="de-DE"/>
        </w:rPr>
        <w:tab/>
        <w:t>Wärmeübergabestation</w:t>
      </w:r>
      <w:r>
        <w:rPr>
          <w:noProof/>
          <w:sz w:val="22"/>
          <w:lang w:val="de-DE"/>
        </w:rPr>
        <w:tab/>
      </w:r>
      <w:r>
        <w:rPr>
          <w:noProof/>
          <w:sz w:val="22"/>
        </w:rPr>
        <w:fldChar w:fldCharType="begin"/>
      </w:r>
      <w:r>
        <w:rPr>
          <w:noProof/>
          <w:sz w:val="22"/>
          <w:lang w:val="de-DE"/>
        </w:rPr>
        <w:instrText xml:space="preserve"> PAGEREF _Toc499022457 \h </w:instrText>
      </w:r>
      <w:r>
        <w:rPr>
          <w:noProof/>
          <w:sz w:val="22"/>
        </w:rPr>
      </w:r>
      <w:r>
        <w:rPr>
          <w:noProof/>
          <w:sz w:val="22"/>
        </w:rPr>
        <w:fldChar w:fldCharType="separate"/>
      </w:r>
      <w:r>
        <w:rPr>
          <w:noProof/>
          <w:sz w:val="22"/>
          <w:lang w:val="de-DE"/>
        </w:rPr>
        <w:t>20</w:t>
      </w:r>
      <w:r>
        <w:rPr>
          <w:noProof/>
          <w:sz w:val="22"/>
        </w:rPr>
        <w:fldChar w:fldCharType="end"/>
      </w:r>
    </w:p>
    <w:p w:rsidR="00BA5F2B" w:rsidRDefault="00BA5F2B">
      <w:pPr>
        <w:pStyle w:val="Verzeichnis1"/>
        <w:tabs>
          <w:tab w:val="left" w:pos="520"/>
        </w:tabs>
        <w:spacing w:before="0" w:after="120"/>
        <w:rPr>
          <w:noProof/>
          <w:sz w:val="22"/>
          <w:lang w:val="de-DE"/>
        </w:rPr>
      </w:pPr>
      <w:r>
        <w:rPr>
          <w:noProof/>
          <w:sz w:val="22"/>
          <w:lang w:val="de-DE"/>
        </w:rPr>
        <w:t>10.</w:t>
      </w:r>
      <w:r>
        <w:rPr>
          <w:noProof/>
          <w:sz w:val="22"/>
          <w:lang w:val="de-DE"/>
        </w:rPr>
        <w:tab/>
        <w:t>Hydraulische Einbindung Hauszentrale</w:t>
      </w:r>
      <w:r>
        <w:rPr>
          <w:noProof/>
          <w:sz w:val="22"/>
          <w:lang w:val="de-DE"/>
        </w:rPr>
        <w:tab/>
      </w:r>
      <w:r>
        <w:rPr>
          <w:noProof/>
          <w:sz w:val="22"/>
        </w:rPr>
        <w:fldChar w:fldCharType="begin"/>
      </w:r>
      <w:r>
        <w:rPr>
          <w:noProof/>
          <w:sz w:val="22"/>
          <w:lang w:val="de-DE"/>
        </w:rPr>
        <w:instrText xml:space="preserve"> PAGEREF _Toc499022458 \h </w:instrText>
      </w:r>
      <w:r>
        <w:rPr>
          <w:noProof/>
          <w:sz w:val="22"/>
        </w:rPr>
      </w:r>
      <w:r>
        <w:rPr>
          <w:noProof/>
          <w:sz w:val="22"/>
        </w:rPr>
        <w:fldChar w:fldCharType="separate"/>
      </w:r>
      <w:r>
        <w:rPr>
          <w:noProof/>
          <w:sz w:val="22"/>
          <w:lang w:val="de-DE"/>
        </w:rPr>
        <w:t>21</w:t>
      </w:r>
      <w:r>
        <w:rPr>
          <w:noProof/>
          <w:sz w:val="22"/>
        </w:rPr>
        <w:fldChar w:fldCharType="end"/>
      </w:r>
    </w:p>
    <w:p w:rsidR="00BA5F2B" w:rsidRDefault="00BA5F2B">
      <w:pPr>
        <w:pStyle w:val="Verzeichnis1"/>
        <w:tabs>
          <w:tab w:val="left" w:pos="520"/>
        </w:tabs>
        <w:spacing w:before="0" w:after="120"/>
        <w:rPr>
          <w:noProof/>
          <w:sz w:val="22"/>
          <w:lang w:val="de-DE"/>
        </w:rPr>
      </w:pPr>
      <w:r>
        <w:rPr>
          <w:noProof/>
          <w:sz w:val="22"/>
          <w:lang w:val="de-DE"/>
        </w:rPr>
        <w:t>11.</w:t>
      </w:r>
      <w:r>
        <w:rPr>
          <w:noProof/>
          <w:sz w:val="22"/>
          <w:lang w:val="de-DE"/>
        </w:rPr>
        <w:tab/>
        <w:t>Heizraum</w:t>
      </w:r>
      <w:r>
        <w:rPr>
          <w:noProof/>
          <w:sz w:val="22"/>
          <w:lang w:val="de-DE"/>
        </w:rPr>
        <w:tab/>
      </w:r>
      <w:r>
        <w:rPr>
          <w:noProof/>
          <w:sz w:val="22"/>
        </w:rPr>
        <w:fldChar w:fldCharType="begin"/>
      </w:r>
      <w:r>
        <w:rPr>
          <w:noProof/>
          <w:sz w:val="22"/>
          <w:lang w:val="de-DE"/>
        </w:rPr>
        <w:instrText xml:space="preserve"> PAGEREF _Toc499022459 \h </w:instrText>
      </w:r>
      <w:r>
        <w:rPr>
          <w:noProof/>
          <w:sz w:val="22"/>
        </w:rPr>
      </w:r>
      <w:r>
        <w:rPr>
          <w:noProof/>
          <w:sz w:val="22"/>
        </w:rPr>
        <w:fldChar w:fldCharType="separate"/>
      </w:r>
      <w:r>
        <w:rPr>
          <w:noProof/>
          <w:sz w:val="22"/>
          <w:lang w:val="de-DE"/>
        </w:rPr>
        <w:t>22</w:t>
      </w:r>
      <w:r>
        <w:rPr>
          <w:noProof/>
          <w:sz w:val="22"/>
        </w:rPr>
        <w:fldChar w:fldCharType="end"/>
      </w:r>
    </w:p>
    <w:p w:rsidR="00BA5F2B" w:rsidRDefault="00BA5F2B">
      <w:pPr>
        <w:pStyle w:val="Verzeichnis1"/>
        <w:tabs>
          <w:tab w:val="left" w:pos="520"/>
        </w:tabs>
        <w:spacing w:before="0" w:after="120"/>
        <w:rPr>
          <w:noProof/>
          <w:sz w:val="22"/>
          <w:lang w:val="de-DE"/>
        </w:rPr>
      </w:pPr>
      <w:r>
        <w:rPr>
          <w:noProof/>
          <w:sz w:val="22"/>
          <w:lang w:val="de-DE"/>
        </w:rPr>
        <w:t>12.</w:t>
      </w:r>
      <w:r>
        <w:rPr>
          <w:noProof/>
          <w:sz w:val="22"/>
          <w:lang w:val="de-DE"/>
        </w:rPr>
        <w:tab/>
        <w:t>Werkstoffe/Verbindungen</w:t>
      </w:r>
      <w:r>
        <w:rPr>
          <w:noProof/>
          <w:sz w:val="22"/>
          <w:lang w:val="de-DE"/>
        </w:rPr>
        <w:tab/>
      </w:r>
      <w:r>
        <w:rPr>
          <w:noProof/>
          <w:sz w:val="22"/>
        </w:rPr>
        <w:fldChar w:fldCharType="begin"/>
      </w:r>
      <w:r>
        <w:rPr>
          <w:noProof/>
          <w:sz w:val="22"/>
          <w:lang w:val="de-DE"/>
        </w:rPr>
        <w:instrText xml:space="preserve"> PAGEREF _Toc499022460 \h </w:instrText>
      </w:r>
      <w:r>
        <w:rPr>
          <w:noProof/>
          <w:sz w:val="22"/>
        </w:rPr>
      </w:r>
      <w:r>
        <w:rPr>
          <w:noProof/>
          <w:sz w:val="22"/>
        </w:rPr>
        <w:fldChar w:fldCharType="separate"/>
      </w:r>
      <w:r>
        <w:rPr>
          <w:noProof/>
          <w:sz w:val="22"/>
          <w:lang w:val="de-DE"/>
        </w:rPr>
        <w:t>22</w:t>
      </w:r>
      <w:r>
        <w:rPr>
          <w:noProof/>
          <w:sz w:val="22"/>
        </w:rPr>
        <w:fldChar w:fldCharType="end"/>
      </w:r>
    </w:p>
    <w:p w:rsidR="00BA5F2B" w:rsidRDefault="00BA5F2B">
      <w:pPr>
        <w:pStyle w:val="Verzeichnis1"/>
        <w:tabs>
          <w:tab w:val="left" w:pos="520"/>
        </w:tabs>
        <w:spacing w:before="0" w:after="120"/>
        <w:rPr>
          <w:noProof/>
          <w:sz w:val="22"/>
          <w:lang w:val="de-DE"/>
        </w:rPr>
      </w:pPr>
      <w:r>
        <w:rPr>
          <w:noProof/>
          <w:sz w:val="22"/>
          <w:lang w:val="de-DE"/>
        </w:rPr>
        <w:t>13.</w:t>
      </w:r>
      <w:r>
        <w:rPr>
          <w:noProof/>
          <w:sz w:val="22"/>
          <w:lang w:val="de-DE"/>
        </w:rPr>
        <w:tab/>
        <w:t>Temperatur- und Volumenstrombegrenzung</w:t>
      </w:r>
      <w:r>
        <w:rPr>
          <w:noProof/>
          <w:sz w:val="22"/>
          <w:lang w:val="de-DE"/>
        </w:rPr>
        <w:tab/>
      </w:r>
      <w:r>
        <w:rPr>
          <w:noProof/>
          <w:sz w:val="22"/>
        </w:rPr>
        <w:fldChar w:fldCharType="begin"/>
      </w:r>
      <w:r>
        <w:rPr>
          <w:noProof/>
          <w:sz w:val="22"/>
          <w:lang w:val="de-DE"/>
        </w:rPr>
        <w:instrText xml:space="preserve"> PAGEREF _Toc499022461 \h </w:instrText>
      </w:r>
      <w:r>
        <w:rPr>
          <w:noProof/>
          <w:sz w:val="22"/>
        </w:rPr>
      </w:r>
      <w:r>
        <w:rPr>
          <w:noProof/>
          <w:sz w:val="22"/>
        </w:rPr>
        <w:fldChar w:fldCharType="separate"/>
      </w:r>
      <w:r>
        <w:rPr>
          <w:noProof/>
          <w:sz w:val="22"/>
          <w:lang w:val="de-DE"/>
        </w:rPr>
        <w:t>23</w:t>
      </w:r>
      <w:r>
        <w:rPr>
          <w:noProof/>
          <w:sz w:val="22"/>
        </w:rPr>
        <w:fldChar w:fldCharType="end"/>
      </w:r>
    </w:p>
    <w:p w:rsidR="00BA5F2B" w:rsidRDefault="00BA5F2B">
      <w:pPr>
        <w:pStyle w:val="Verzeichnis1"/>
        <w:tabs>
          <w:tab w:val="left" w:pos="520"/>
        </w:tabs>
        <w:spacing w:before="0" w:after="120"/>
        <w:rPr>
          <w:noProof/>
          <w:sz w:val="22"/>
          <w:lang w:val="de-DE"/>
        </w:rPr>
      </w:pPr>
      <w:r>
        <w:rPr>
          <w:noProof/>
          <w:sz w:val="22"/>
          <w:lang w:val="de-DE"/>
        </w:rPr>
        <w:t>14.</w:t>
      </w:r>
      <w:r>
        <w:rPr>
          <w:noProof/>
          <w:sz w:val="22"/>
          <w:lang w:val="de-DE"/>
        </w:rPr>
        <w:tab/>
        <w:t>Montage</w:t>
      </w:r>
      <w:r>
        <w:rPr>
          <w:noProof/>
          <w:sz w:val="22"/>
          <w:lang w:val="de-DE"/>
        </w:rPr>
        <w:tab/>
      </w:r>
      <w:r>
        <w:rPr>
          <w:noProof/>
          <w:sz w:val="22"/>
        </w:rPr>
        <w:fldChar w:fldCharType="begin"/>
      </w:r>
      <w:r>
        <w:rPr>
          <w:noProof/>
          <w:sz w:val="22"/>
          <w:lang w:val="de-DE"/>
        </w:rPr>
        <w:instrText xml:space="preserve"> PAGEREF _Toc499022462 \h </w:instrText>
      </w:r>
      <w:r>
        <w:rPr>
          <w:noProof/>
          <w:sz w:val="22"/>
        </w:rPr>
      </w:r>
      <w:r>
        <w:rPr>
          <w:noProof/>
          <w:sz w:val="22"/>
        </w:rPr>
        <w:fldChar w:fldCharType="separate"/>
      </w:r>
      <w:r>
        <w:rPr>
          <w:noProof/>
          <w:sz w:val="22"/>
          <w:lang w:val="de-DE"/>
        </w:rPr>
        <w:t>24</w:t>
      </w:r>
      <w:r>
        <w:rPr>
          <w:noProof/>
          <w:sz w:val="22"/>
        </w:rPr>
        <w:fldChar w:fldCharType="end"/>
      </w:r>
    </w:p>
    <w:p w:rsidR="00BA5F2B" w:rsidRDefault="00BA5F2B">
      <w:pPr>
        <w:pStyle w:val="Verzeichnis1"/>
        <w:tabs>
          <w:tab w:val="left" w:pos="520"/>
        </w:tabs>
        <w:spacing w:before="0" w:after="120"/>
        <w:rPr>
          <w:noProof/>
          <w:sz w:val="22"/>
          <w:lang w:val="de-DE"/>
        </w:rPr>
      </w:pPr>
      <w:r>
        <w:rPr>
          <w:noProof/>
          <w:sz w:val="22"/>
          <w:lang w:val="de-DE"/>
        </w:rPr>
        <w:t>15.</w:t>
      </w:r>
      <w:r>
        <w:rPr>
          <w:noProof/>
          <w:sz w:val="22"/>
          <w:lang w:val="de-DE"/>
        </w:rPr>
        <w:tab/>
        <w:t>Kontrolle und Inbetriebnahme</w:t>
      </w:r>
      <w:r>
        <w:rPr>
          <w:noProof/>
          <w:sz w:val="22"/>
          <w:lang w:val="de-DE"/>
        </w:rPr>
        <w:tab/>
      </w:r>
      <w:r>
        <w:rPr>
          <w:noProof/>
          <w:sz w:val="22"/>
        </w:rPr>
        <w:fldChar w:fldCharType="begin"/>
      </w:r>
      <w:r>
        <w:rPr>
          <w:noProof/>
          <w:sz w:val="22"/>
          <w:lang w:val="de-DE"/>
        </w:rPr>
        <w:instrText xml:space="preserve"> PAGEREF _Toc499022463 \h </w:instrText>
      </w:r>
      <w:r>
        <w:rPr>
          <w:noProof/>
          <w:sz w:val="22"/>
        </w:rPr>
      </w:r>
      <w:r>
        <w:rPr>
          <w:noProof/>
          <w:sz w:val="22"/>
        </w:rPr>
        <w:fldChar w:fldCharType="separate"/>
      </w:r>
      <w:r>
        <w:rPr>
          <w:noProof/>
          <w:sz w:val="22"/>
          <w:lang w:val="de-DE"/>
        </w:rPr>
        <w:t>25</w:t>
      </w:r>
      <w:r>
        <w:rPr>
          <w:noProof/>
          <w:sz w:val="22"/>
        </w:rPr>
        <w:fldChar w:fldCharType="end"/>
      </w:r>
    </w:p>
    <w:p w:rsidR="00BA5F2B" w:rsidRDefault="00BA5F2B">
      <w:pPr>
        <w:pStyle w:val="Verzeichnis1"/>
        <w:tabs>
          <w:tab w:val="left" w:pos="520"/>
        </w:tabs>
        <w:spacing w:before="0" w:after="120"/>
        <w:rPr>
          <w:noProof/>
          <w:sz w:val="22"/>
          <w:lang w:val="de-DE"/>
        </w:rPr>
      </w:pPr>
      <w:r>
        <w:rPr>
          <w:noProof/>
          <w:sz w:val="22"/>
          <w:lang w:val="de-DE"/>
        </w:rPr>
        <w:t>16.</w:t>
      </w:r>
      <w:r>
        <w:rPr>
          <w:noProof/>
          <w:sz w:val="22"/>
          <w:lang w:val="de-DE"/>
        </w:rPr>
        <w:tab/>
        <w:t>Unterhalt</w:t>
      </w:r>
      <w:r>
        <w:rPr>
          <w:noProof/>
          <w:sz w:val="22"/>
          <w:lang w:val="de-DE"/>
        </w:rPr>
        <w:tab/>
      </w:r>
      <w:r>
        <w:rPr>
          <w:noProof/>
          <w:sz w:val="22"/>
        </w:rPr>
        <w:fldChar w:fldCharType="begin"/>
      </w:r>
      <w:r>
        <w:rPr>
          <w:noProof/>
          <w:sz w:val="22"/>
          <w:lang w:val="de-DE"/>
        </w:rPr>
        <w:instrText xml:space="preserve"> PAGEREF _Toc499022464 \h </w:instrText>
      </w:r>
      <w:r>
        <w:rPr>
          <w:noProof/>
          <w:sz w:val="22"/>
        </w:rPr>
      </w:r>
      <w:r>
        <w:rPr>
          <w:noProof/>
          <w:sz w:val="22"/>
        </w:rPr>
        <w:fldChar w:fldCharType="separate"/>
      </w:r>
      <w:r>
        <w:rPr>
          <w:noProof/>
          <w:sz w:val="22"/>
          <w:lang w:val="de-DE"/>
        </w:rPr>
        <w:t>26</w:t>
      </w:r>
      <w:r>
        <w:rPr>
          <w:noProof/>
          <w:sz w:val="22"/>
        </w:rPr>
        <w:fldChar w:fldCharType="end"/>
      </w:r>
    </w:p>
    <w:p w:rsidR="00BA5F2B" w:rsidRDefault="00BA5F2B">
      <w:pPr>
        <w:spacing w:before="480"/>
        <w:ind w:left="1560" w:hanging="709"/>
        <w:rPr>
          <w:b/>
        </w:rPr>
      </w:pPr>
      <w:r>
        <w:rPr>
          <w:b/>
        </w:rPr>
        <w:fldChar w:fldCharType="end"/>
      </w:r>
      <w:bookmarkStart w:id="69" w:name="_Toc499021447"/>
      <w:bookmarkStart w:id="70" w:name="_Toc499021894"/>
      <w:bookmarkStart w:id="71" w:name="_Toc499022449"/>
    </w:p>
    <w:p w:rsidR="00BA5F2B" w:rsidRDefault="00BA5F2B">
      <w:pPr>
        <w:spacing w:before="480"/>
        <w:ind w:left="1560" w:hanging="709"/>
        <w:rPr>
          <w:b/>
          <w:lang w:val="de-DE"/>
        </w:rPr>
      </w:pPr>
      <w:r>
        <w:rPr>
          <w:b/>
        </w:rPr>
        <w:br w:type="page"/>
      </w:r>
      <w:r>
        <w:rPr>
          <w:b/>
          <w:sz w:val="32"/>
          <w:lang w:val="de-DE"/>
        </w:rPr>
        <w:lastRenderedPageBreak/>
        <w:t>1.</w:t>
      </w:r>
      <w:r>
        <w:rPr>
          <w:b/>
          <w:sz w:val="32"/>
          <w:lang w:val="de-DE"/>
        </w:rPr>
        <w:tab/>
        <w:t>Vorbemerkung</w:t>
      </w:r>
      <w:bookmarkEnd w:id="69"/>
      <w:bookmarkEnd w:id="70"/>
      <w:bookmarkEnd w:id="71"/>
    </w:p>
    <w:p w:rsidR="00BA5F2B" w:rsidRDefault="00BA5F2B">
      <w:pPr>
        <w:tabs>
          <w:tab w:val="left" w:pos="822"/>
          <w:tab w:val="left" w:pos="851"/>
          <w:tab w:val="left" w:pos="1418"/>
          <w:tab w:val="left" w:pos="9638"/>
        </w:tabs>
        <w:ind w:left="851" w:hanging="851"/>
        <w:rPr>
          <w:lang w:val="de-DE"/>
        </w:rPr>
      </w:pPr>
    </w:p>
    <w:tbl>
      <w:tblPr>
        <w:tblW w:w="0" w:type="auto"/>
        <w:tblInd w:w="921" w:type="dxa"/>
        <w:tblLayout w:type="fixed"/>
        <w:tblCellMar>
          <w:left w:w="70" w:type="dxa"/>
          <w:right w:w="70" w:type="dxa"/>
        </w:tblCellMar>
        <w:tblLook w:val="0000" w:firstRow="0" w:lastRow="0" w:firstColumn="0" w:lastColumn="0" w:noHBand="0" w:noVBand="0"/>
      </w:tblPr>
      <w:tblGrid>
        <w:gridCol w:w="7371"/>
        <w:gridCol w:w="1417"/>
      </w:tblGrid>
      <w:tr w:rsidR="00BA5F2B">
        <w:tblPrEx>
          <w:tblCellMar>
            <w:top w:w="0" w:type="dxa"/>
            <w:bottom w:w="0" w:type="dxa"/>
          </w:tblCellMar>
        </w:tblPrEx>
        <w:tc>
          <w:tcPr>
            <w:tcW w:w="7371" w:type="dxa"/>
          </w:tcPr>
          <w:p w:rsidR="00BA5F2B" w:rsidRDefault="00BA5F2B">
            <w:pPr>
              <w:tabs>
                <w:tab w:val="left" w:pos="1064"/>
                <w:tab w:val="left" w:pos="5660"/>
                <w:tab w:val="right" w:pos="8900"/>
              </w:tabs>
              <w:ind w:left="497" w:hanging="497"/>
              <w:jc w:val="both"/>
              <w:rPr>
                <w:lang w:val="de-DE"/>
              </w:rPr>
            </w:pPr>
            <w:r>
              <w:rPr>
                <w:lang w:val="de-DE"/>
              </w:rPr>
              <w:t>1.1</w:t>
            </w:r>
            <w:r>
              <w:rPr>
                <w:lang w:val="de-DE"/>
              </w:rPr>
              <w:tab/>
              <w:t>Die kursiven Textteile sind projektspezifische festzulegen.</w:t>
            </w:r>
          </w:p>
        </w:tc>
        <w:tc>
          <w:tcPr>
            <w:tcW w:w="1417" w:type="dxa"/>
          </w:tcPr>
          <w:p w:rsidR="00BA5F2B" w:rsidRDefault="00BA5F2B">
            <w:pPr>
              <w:pStyle w:val="apetit"/>
              <w:tabs>
                <w:tab w:val="left" w:pos="851"/>
                <w:tab w:val="left" w:pos="1418"/>
              </w:tabs>
              <w:jc w:val="right"/>
              <w:rPr>
                <w:i/>
                <w:sz w:val="22"/>
                <w:lang w:val="de-DE"/>
              </w:rPr>
            </w:pPr>
          </w:p>
        </w:tc>
      </w:tr>
      <w:tr w:rsidR="00BA5F2B">
        <w:tblPrEx>
          <w:tblCellMar>
            <w:top w:w="0" w:type="dxa"/>
            <w:bottom w:w="0" w:type="dxa"/>
          </w:tblCellMar>
        </w:tblPrEx>
        <w:tc>
          <w:tcPr>
            <w:tcW w:w="7371" w:type="dxa"/>
          </w:tcPr>
          <w:p w:rsidR="00BA5F2B" w:rsidRDefault="00BA5F2B">
            <w:pPr>
              <w:tabs>
                <w:tab w:val="left" w:pos="851"/>
                <w:tab w:val="left" w:pos="1418"/>
                <w:tab w:val="left" w:pos="9638"/>
              </w:tabs>
              <w:rPr>
                <w:lang w:val="de-DE"/>
              </w:rPr>
            </w:pPr>
          </w:p>
        </w:tc>
        <w:tc>
          <w:tcPr>
            <w:tcW w:w="1417" w:type="dxa"/>
          </w:tcPr>
          <w:p w:rsidR="00BA5F2B" w:rsidRDefault="00BA5F2B">
            <w:pPr>
              <w:tabs>
                <w:tab w:val="left" w:pos="851"/>
                <w:tab w:val="left" w:pos="1418"/>
                <w:tab w:val="left" w:pos="9638"/>
              </w:tabs>
              <w:jc w:val="right"/>
              <w:rPr>
                <w:i/>
                <w:lang w:val="de-DE"/>
              </w:rPr>
            </w:pPr>
          </w:p>
        </w:tc>
      </w:tr>
      <w:tr w:rsidR="00BA5F2B">
        <w:tblPrEx>
          <w:tblCellMar>
            <w:top w:w="0" w:type="dxa"/>
            <w:bottom w:w="0" w:type="dxa"/>
          </w:tblCellMar>
        </w:tblPrEx>
        <w:tc>
          <w:tcPr>
            <w:tcW w:w="7371" w:type="dxa"/>
          </w:tcPr>
          <w:p w:rsidR="00BA5F2B" w:rsidRDefault="00BA5F2B">
            <w:pPr>
              <w:tabs>
                <w:tab w:val="left" w:pos="1064"/>
                <w:tab w:val="left" w:pos="5660"/>
                <w:tab w:val="right" w:pos="8900"/>
              </w:tabs>
              <w:ind w:left="497" w:hanging="497"/>
              <w:jc w:val="both"/>
              <w:rPr>
                <w:lang w:val="de-DE"/>
              </w:rPr>
            </w:pPr>
            <w:r>
              <w:rPr>
                <w:lang w:val="de-DE"/>
              </w:rPr>
              <w:t>1.2</w:t>
            </w:r>
            <w:r>
              <w:rPr>
                <w:lang w:val="de-DE"/>
              </w:rPr>
              <w:tab/>
              <w:t>Die vorliegenden "Technischen Anschlussvorschriften" (TAV) sind Bestandteil des Wärmelieferungsvertrages.</w:t>
            </w:r>
          </w:p>
        </w:tc>
        <w:tc>
          <w:tcPr>
            <w:tcW w:w="1417" w:type="dxa"/>
          </w:tcPr>
          <w:p w:rsidR="00BA5F2B" w:rsidRDefault="00BA5F2B">
            <w:pPr>
              <w:pStyle w:val="apetit"/>
              <w:tabs>
                <w:tab w:val="left" w:pos="851"/>
                <w:tab w:val="left" w:pos="1418"/>
              </w:tabs>
              <w:jc w:val="right"/>
              <w:rPr>
                <w:i/>
                <w:sz w:val="22"/>
                <w:lang w:val="de-DE"/>
              </w:rPr>
            </w:pPr>
          </w:p>
        </w:tc>
      </w:tr>
      <w:tr w:rsidR="00BA5F2B">
        <w:tblPrEx>
          <w:tblCellMar>
            <w:top w:w="0" w:type="dxa"/>
            <w:bottom w:w="0" w:type="dxa"/>
          </w:tblCellMar>
        </w:tblPrEx>
        <w:tc>
          <w:tcPr>
            <w:tcW w:w="7371" w:type="dxa"/>
          </w:tcPr>
          <w:p w:rsidR="00BA5F2B" w:rsidRDefault="00BA5F2B">
            <w:pPr>
              <w:tabs>
                <w:tab w:val="left" w:pos="851"/>
                <w:tab w:val="left" w:pos="1418"/>
                <w:tab w:val="left" w:pos="9638"/>
              </w:tabs>
              <w:rPr>
                <w:lang w:val="de-DE"/>
              </w:rPr>
            </w:pPr>
          </w:p>
        </w:tc>
        <w:tc>
          <w:tcPr>
            <w:tcW w:w="1417" w:type="dxa"/>
          </w:tcPr>
          <w:p w:rsidR="00BA5F2B" w:rsidRDefault="00BA5F2B">
            <w:pPr>
              <w:tabs>
                <w:tab w:val="left" w:pos="851"/>
                <w:tab w:val="left" w:pos="1418"/>
                <w:tab w:val="left" w:pos="9638"/>
              </w:tabs>
              <w:jc w:val="right"/>
              <w:rPr>
                <w:i/>
                <w:lang w:val="de-DE"/>
              </w:rPr>
            </w:pPr>
          </w:p>
        </w:tc>
      </w:tr>
      <w:tr w:rsidR="00BA5F2B">
        <w:tblPrEx>
          <w:tblCellMar>
            <w:top w:w="0" w:type="dxa"/>
            <w:bottom w:w="0" w:type="dxa"/>
          </w:tblCellMar>
        </w:tblPrEx>
        <w:tc>
          <w:tcPr>
            <w:tcW w:w="7371" w:type="dxa"/>
          </w:tcPr>
          <w:p w:rsidR="00BA5F2B" w:rsidRDefault="00BA5F2B">
            <w:pPr>
              <w:tabs>
                <w:tab w:val="left" w:pos="9638"/>
              </w:tabs>
              <w:ind w:left="497" w:hanging="497"/>
              <w:jc w:val="both"/>
              <w:rPr>
                <w:lang w:val="de-DE"/>
              </w:rPr>
            </w:pPr>
            <w:r>
              <w:rPr>
                <w:lang w:val="de-DE"/>
              </w:rPr>
              <w:t>1.3</w:t>
            </w:r>
            <w:r>
              <w:rPr>
                <w:lang w:val="de-DE"/>
              </w:rPr>
              <w:tab/>
              <w:t>Der Wärmelieferant kann eine ausreichende Wärmeversorgung nur dann gewährleisten, wenn die vorliegenden TAV bei der Planung und Ausführung sowie beim Betrieb der anzuschliessenden Anlagen beachtet werden. Anlagen, die die Anforderungen der TAV nicht e</w:t>
            </w:r>
            <w:r>
              <w:rPr>
                <w:lang w:val="de-DE"/>
              </w:rPr>
              <w:t>r</w:t>
            </w:r>
            <w:r>
              <w:rPr>
                <w:lang w:val="de-DE"/>
              </w:rPr>
              <w:t>füllen, können vom Wärmelieferant ausser Betrieb gesetzt we</w:t>
            </w:r>
            <w:r>
              <w:rPr>
                <w:lang w:val="de-DE"/>
              </w:rPr>
              <w:t>r</w:t>
            </w:r>
            <w:r>
              <w:rPr>
                <w:lang w:val="de-DE"/>
              </w:rPr>
              <w:t>den.</w:t>
            </w:r>
          </w:p>
        </w:tc>
        <w:tc>
          <w:tcPr>
            <w:tcW w:w="1417" w:type="dxa"/>
          </w:tcPr>
          <w:p w:rsidR="00BA5F2B" w:rsidRDefault="00BA5F2B">
            <w:pPr>
              <w:tabs>
                <w:tab w:val="left" w:pos="851"/>
                <w:tab w:val="left" w:pos="1418"/>
                <w:tab w:val="left" w:pos="9638"/>
              </w:tabs>
              <w:jc w:val="right"/>
              <w:rPr>
                <w:i/>
                <w:lang w:val="de-DE"/>
              </w:rPr>
            </w:pPr>
          </w:p>
        </w:tc>
      </w:tr>
      <w:tr w:rsidR="00BA5F2B">
        <w:tblPrEx>
          <w:tblCellMar>
            <w:top w:w="0" w:type="dxa"/>
            <w:bottom w:w="0" w:type="dxa"/>
          </w:tblCellMar>
        </w:tblPrEx>
        <w:tc>
          <w:tcPr>
            <w:tcW w:w="7371" w:type="dxa"/>
          </w:tcPr>
          <w:p w:rsidR="00BA5F2B" w:rsidRDefault="00BA5F2B">
            <w:pPr>
              <w:tabs>
                <w:tab w:val="left" w:pos="851"/>
                <w:tab w:val="left" w:pos="1418"/>
                <w:tab w:val="left" w:pos="9638"/>
              </w:tabs>
              <w:rPr>
                <w:lang w:val="de-DE"/>
              </w:rPr>
            </w:pPr>
          </w:p>
        </w:tc>
        <w:tc>
          <w:tcPr>
            <w:tcW w:w="1417" w:type="dxa"/>
          </w:tcPr>
          <w:p w:rsidR="00BA5F2B" w:rsidRDefault="00BA5F2B">
            <w:pPr>
              <w:tabs>
                <w:tab w:val="left" w:pos="851"/>
                <w:tab w:val="left" w:pos="1418"/>
                <w:tab w:val="left" w:pos="9638"/>
              </w:tabs>
              <w:jc w:val="right"/>
              <w:rPr>
                <w:i/>
                <w:lang w:val="de-DE"/>
              </w:rPr>
            </w:pPr>
          </w:p>
        </w:tc>
      </w:tr>
      <w:tr w:rsidR="00BA5F2B">
        <w:tblPrEx>
          <w:tblCellMar>
            <w:top w:w="0" w:type="dxa"/>
            <w:bottom w:w="0" w:type="dxa"/>
          </w:tblCellMar>
        </w:tblPrEx>
        <w:tc>
          <w:tcPr>
            <w:tcW w:w="7371" w:type="dxa"/>
          </w:tcPr>
          <w:p w:rsidR="00BA5F2B" w:rsidRDefault="00BA5F2B">
            <w:pPr>
              <w:tabs>
                <w:tab w:val="left" w:pos="1064"/>
                <w:tab w:val="left" w:pos="5660"/>
                <w:tab w:val="right" w:pos="8900"/>
              </w:tabs>
              <w:ind w:left="497" w:hanging="497"/>
              <w:jc w:val="both"/>
              <w:rPr>
                <w:lang w:val="de-DE"/>
              </w:rPr>
            </w:pPr>
            <w:r>
              <w:rPr>
                <w:lang w:val="de-DE"/>
              </w:rPr>
              <w:t>1.4</w:t>
            </w:r>
            <w:r>
              <w:rPr>
                <w:lang w:val="de-DE"/>
              </w:rPr>
              <w:tab/>
              <w:t>Weil die Fernwärmeversorgung zur Wärmeabgabe an eine grosse Anzahl Abnehmer bestimmt ist, muss bei der Erstellung der A</w:t>
            </w:r>
            <w:r>
              <w:rPr>
                <w:lang w:val="de-DE"/>
              </w:rPr>
              <w:t>n</w:t>
            </w:r>
            <w:r>
              <w:rPr>
                <w:lang w:val="de-DE"/>
              </w:rPr>
              <w:t>schluss- und Abnehmeranlagen ein hohes Mass an Sicherheit g</w:t>
            </w:r>
            <w:r>
              <w:rPr>
                <w:lang w:val="de-DE"/>
              </w:rPr>
              <w:t>e</w:t>
            </w:r>
            <w:r>
              <w:rPr>
                <w:lang w:val="de-DE"/>
              </w:rPr>
              <w:t>währleistet sein. Störende Auswirkungen auf andere Abne</w:t>
            </w:r>
            <w:r>
              <w:rPr>
                <w:lang w:val="de-DE"/>
              </w:rPr>
              <w:t>h</w:t>
            </w:r>
            <w:r>
              <w:rPr>
                <w:lang w:val="de-DE"/>
              </w:rPr>
              <w:t xml:space="preserve">mer sind durch sachgemässe Konstruktion und Ausführung zu vermeiden (Undichtheiten, Ermüdungsbrüche, Korrosion etc.). </w:t>
            </w:r>
          </w:p>
        </w:tc>
        <w:tc>
          <w:tcPr>
            <w:tcW w:w="1417" w:type="dxa"/>
          </w:tcPr>
          <w:p w:rsidR="00BA5F2B" w:rsidRDefault="00BA5F2B">
            <w:pPr>
              <w:tabs>
                <w:tab w:val="left" w:pos="851"/>
                <w:tab w:val="left" w:pos="1418"/>
                <w:tab w:val="left" w:pos="9638"/>
              </w:tabs>
              <w:jc w:val="right"/>
              <w:rPr>
                <w:i/>
                <w:lang w:val="de-DE"/>
              </w:rPr>
            </w:pPr>
          </w:p>
        </w:tc>
      </w:tr>
      <w:tr w:rsidR="00BA5F2B">
        <w:tblPrEx>
          <w:tblCellMar>
            <w:top w:w="0" w:type="dxa"/>
            <w:bottom w:w="0" w:type="dxa"/>
          </w:tblCellMar>
        </w:tblPrEx>
        <w:tc>
          <w:tcPr>
            <w:tcW w:w="7371" w:type="dxa"/>
          </w:tcPr>
          <w:p w:rsidR="00BA5F2B" w:rsidRDefault="00BA5F2B">
            <w:pPr>
              <w:tabs>
                <w:tab w:val="left" w:pos="851"/>
                <w:tab w:val="left" w:pos="1418"/>
                <w:tab w:val="left" w:pos="9638"/>
              </w:tabs>
              <w:rPr>
                <w:lang w:val="de-DE"/>
              </w:rPr>
            </w:pPr>
          </w:p>
        </w:tc>
        <w:tc>
          <w:tcPr>
            <w:tcW w:w="1417" w:type="dxa"/>
          </w:tcPr>
          <w:p w:rsidR="00BA5F2B" w:rsidRDefault="00BA5F2B">
            <w:pPr>
              <w:tabs>
                <w:tab w:val="left" w:pos="851"/>
                <w:tab w:val="left" w:pos="1418"/>
                <w:tab w:val="left" w:pos="9638"/>
              </w:tabs>
              <w:jc w:val="right"/>
              <w:rPr>
                <w:i/>
                <w:lang w:val="de-DE"/>
              </w:rPr>
            </w:pPr>
          </w:p>
        </w:tc>
      </w:tr>
      <w:tr w:rsidR="00BA5F2B">
        <w:tblPrEx>
          <w:tblCellMar>
            <w:top w:w="0" w:type="dxa"/>
            <w:bottom w:w="0" w:type="dxa"/>
          </w:tblCellMar>
        </w:tblPrEx>
        <w:tc>
          <w:tcPr>
            <w:tcW w:w="7371" w:type="dxa"/>
          </w:tcPr>
          <w:p w:rsidR="00BA5F2B" w:rsidRDefault="00BA5F2B">
            <w:pPr>
              <w:tabs>
                <w:tab w:val="left" w:pos="1064"/>
                <w:tab w:val="left" w:pos="9638"/>
              </w:tabs>
              <w:ind w:left="497" w:hanging="497"/>
              <w:jc w:val="both"/>
              <w:rPr>
                <w:lang w:val="de-DE"/>
              </w:rPr>
            </w:pPr>
            <w:r>
              <w:rPr>
                <w:lang w:val="de-DE"/>
              </w:rPr>
              <w:t>1.5</w:t>
            </w:r>
            <w:r>
              <w:rPr>
                <w:lang w:val="de-DE"/>
              </w:rPr>
              <w:tab/>
              <w:t>Die an das Fernheiznetz anzuschliessenden Anlagen müssen allen geltenden behördlichen Vorschriften entsprechen sowie nach den jeweiligen Regeln der Technik berechnet und ausgeführt sein.</w:t>
            </w:r>
          </w:p>
        </w:tc>
        <w:tc>
          <w:tcPr>
            <w:tcW w:w="1417" w:type="dxa"/>
          </w:tcPr>
          <w:p w:rsidR="00BA5F2B" w:rsidRDefault="00BA5F2B">
            <w:pPr>
              <w:tabs>
                <w:tab w:val="left" w:pos="851"/>
                <w:tab w:val="left" w:pos="1418"/>
                <w:tab w:val="left" w:pos="9638"/>
              </w:tabs>
              <w:jc w:val="right"/>
              <w:rPr>
                <w:i/>
                <w:lang w:val="de-DE"/>
              </w:rPr>
            </w:pPr>
          </w:p>
        </w:tc>
      </w:tr>
      <w:tr w:rsidR="00BA5F2B">
        <w:tblPrEx>
          <w:tblCellMar>
            <w:top w:w="0" w:type="dxa"/>
            <w:bottom w:w="0" w:type="dxa"/>
          </w:tblCellMar>
        </w:tblPrEx>
        <w:tc>
          <w:tcPr>
            <w:tcW w:w="7371" w:type="dxa"/>
          </w:tcPr>
          <w:p w:rsidR="00BA5F2B" w:rsidRDefault="00BA5F2B">
            <w:pPr>
              <w:tabs>
                <w:tab w:val="left" w:pos="851"/>
                <w:tab w:val="left" w:pos="1418"/>
                <w:tab w:val="left" w:pos="9638"/>
              </w:tabs>
              <w:rPr>
                <w:lang w:val="de-DE"/>
              </w:rPr>
            </w:pPr>
          </w:p>
        </w:tc>
        <w:tc>
          <w:tcPr>
            <w:tcW w:w="1417" w:type="dxa"/>
          </w:tcPr>
          <w:p w:rsidR="00BA5F2B" w:rsidRDefault="00BA5F2B">
            <w:pPr>
              <w:tabs>
                <w:tab w:val="left" w:pos="851"/>
                <w:tab w:val="left" w:pos="1418"/>
                <w:tab w:val="left" w:pos="9638"/>
              </w:tabs>
              <w:jc w:val="right"/>
              <w:rPr>
                <w:i/>
                <w:lang w:val="de-DE"/>
              </w:rPr>
            </w:pPr>
          </w:p>
        </w:tc>
      </w:tr>
    </w:tbl>
    <w:p w:rsidR="00BA5F2B" w:rsidRDefault="00BA5F2B">
      <w:pPr>
        <w:spacing w:before="480"/>
        <w:ind w:left="1418" w:hanging="567"/>
        <w:rPr>
          <w:i/>
          <w:lang w:val="de-DE"/>
        </w:rPr>
      </w:pPr>
      <w:bookmarkStart w:id="72" w:name="_Toc499021448"/>
      <w:bookmarkStart w:id="73" w:name="_Toc499021895"/>
      <w:bookmarkStart w:id="74" w:name="_Toc499022450"/>
      <w:r>
        <w:rPr>
          <w:b/>
          <w:sz w:val="32"/>
          <w:lang w:val="de-DE"/>
        </w:rPr>
        <w:t>2.</w:t>
      </w:r>
      <w:r>
        <w:rPr>
          <w:b/>
          <w:sz w:val="32"/>
          <w:lang w:val="de-DE"/>
        </w:rPr>
        <w:tab/>
        <w:t>Geltungsbereich</w:t>
      </w:r>
      <w:bookmarkEnd w:id="72"/>
      <w:bookmarkEnd w:id="73"/>
      <w:bookmarkEnd w:id="74"/>
    </w:p>
    <w:tbl>
      <w:tblPr>
        <w:tblW w:w="0" w:type="auto"/>
        <w:tblInd w:w="921" w:type="dxa"/>
        <w:tblLayout w:type="fixed"/>
        <w:tblCellMar>
          <w:left w:w="70" w:type="dxa"/>
          <w:right w:w="70" w:type="dxa"/>
        </w:tblCellMar>
        <w:tblLook w:val="0000" w:firstRow="0" w:lastRow="0" w:firstColumn="0" w:lastColumn="0" w:noHBand="0" w:noVBand="0"/>
      </w:tblPr>
      <w:tblGrid>
        <w:gridCol w:w="7371"/>
        <w:gridCol w:w="1417"/>
      </w:tblGrid>
      <w:tr w:rsidR="00BA5F2B">
        <w:tblPrEx>
          <w:tblCellMar>
            <w:top w:w="0" w:type="dxa"/>
            <w:bottom w:w="0" w:type="dxa"/>
          </w:tblCellMar>
        </w:tblPrEx>
        <w:tc>
          <w:tcPr>
            <w:tcW w:w="7371" w:type="dxa"/>
          </w:tcPr>
          <w:p w:rsidR="00BA5F2B" w:rsidRDefault="00BA5F2B">
            <w:pPr>
              <w:tabs>
                <w:tab w:val="left" w:pos="822"/>
                <w:tab w:val="left" w:pos="851"/>
                <w:tab w:val="left" w:pos="1418"/>
                <w:tab w:val="left" w:pos="9638"/>
              </w:tabs>
              <w:rPr>
                <w:lang w:val="de-DE"/>
              </w:rPr>
            </w:pPr>
          </w:p>
        </w:tc>
        <w:tc>
          <w:tcPr>
            <w:tcW w:w="1417" w:type="dxa"/>
          </w:tcPr>
          <w:p w:rsidR="00BA5F2B" w:rsidRDefault="00BA5F2B">
            <w:pPr>
              <w:tabs>
                <w:tab w:val="left" w:pos="822"/>
                <w:tab w:val="left" w:pos="851"/>
                <w:tab w:val="left" w:pos="1418"/>
                <w:tab w:val="left" w:pos="9638"/>
              </w:tabs>
              <w:jc w:val="right"/>
              <w:rPr>
                <w:i/>
                <w:lang w:val="de-DE"/>
              </w:rPr>
            </w:pPr>
          </w:p>
        </w:tc>
      </w:tr>
      <w:tr w:rsidR="00BA5F2B">
        <w:tblPrEx>
          <w:tblCellMar>
            <w:top w:w="0" w:type="dxa"/>
            <w:bottom w:w="0" w:type="dxa"/>
          </w:tblCellMar>
        </w:tblPrEx>
        <w:tc>
          <w:tcPr>
            <w:tcW w:w="7371" w:type="dxa"/>
          </w:tcPr>
          <w:p w:rsidR="00BA5F2B" w:rsidRDefault="00BA5F2B">
            <w:pPr>
              <w:tabs>
                <w:tab w:val="left" w:pos="1064"/>
              </w:tabs>
              <w:ind w:left="497" w:hanging="567"/>
              <w:jc w:val="both"/>
              <w:rPr>
                <w:lang w:val="de-DE"/>
              </w:rPr>
            </w:pPr>
            <w:r>
              <w:rPr>
                <w:lang w:val="de-DE"/>
              </w:rPr>
              <w:t>2.1</w:t>
            </w:r>
            <w:r>
              <w:rPr>
                <w:lang w:val="de-DE"/>
              </w:rPr>
              <w:tab/>
              <w:t>Die TAV gelten für alle primärseitigen Anlageteile wie Rohrleitungen, Wärmetauscher, Absperr-, Regel- und Sicherheitsorgane, Messei</w:t>
            </w:r>
            <w:r>
              <w:rPr>
                <w:lang w:val="de-DE"/>
              </w:rPr>
              <w:t>n</w:t>
            </w:r>
            <w:r>
              <w:rPr>
                <w:lang w:val="de-DE"/>
              </w:rPr>
              <w:t>richtungen, Entleerungen, Entlüftungen usw.</w:t>
            </w:r>
          </w:p>
        </w:tc>
        <w:tc>
          <w:tcPr>
            <w:tcW w:w="1417" w:type="dxa"/>
          </w:tcPr>
          <w:p w:rsidR="00BA5F2B" w:rsidRDefault="00BA5F2B">
            <w:pPr>
              <w:tabs>
                <w:tab w:val="left" w:pos="709"/>
                <w:tab w:val="left" w:pos="851"/>
                <w:tab w:val="left" w:pos="1418"/>
              </w:tabs>
              <w:jc w:val="right"/>
              <w:rPr>
                <w:i/>
                <w:lang w:val="de-DE"/>
              </w:rPr>
            </w:pPr>
          </w:p>
        </w:tc>
      </w:tr>
      <w:tr w:rsidR="00BA5F2B">
        <w:tblPrEx>
          <w:tblCellMar>
            <w:top w:w="0" w:type="dxa"/>
            <w:bottom w:w="0" w:type="dxa"/>
          </w:tblCellMar>
        </w:tblPrEx>
        <w:tc>
          <w:tcPr>
            <w:tcW w:w="7371" w:type="dxa"/>
          </w:tcPr>
          <w:p w:rsidR="00BA5F2B" w:rsidRDefault="00BA5F2B">
            <w:pPr>
              <w:tabs>
                <w:tab w:val="left" w:pos="851"/>
                <w:tab w:val="left" w:pos="1418"/>
              </w:tabs>
              <w:jc w:val="both"/>
              <w:rPr>
                <w:lang w:val="de-DE"/>
              </w:rPr>
            </w:pPr>
          </w:p>
        </w:tc>
        <w:tc>
          <w:tcPr>
            <w:tcW w:w="1417" w:type="dxa"/>
          </w:tcPr>
          <w:p w:rsidR="00BA5F2B" w:rsidRDefault="00BA5F2B">
            <w:pPr>
              <w:tabs>
                <w:tab w:val="left" w:pos="851"/>
                <w:tab w:val="left" w:pos="1418"/>
              </w:tabs>
              <w:jc w:val="right"/>
              <w:rPr>
                <w:i/>
                <w:lang w:val="de-DE"/>
              </w:rPr>
            </w:pPr>
          </w:p>
        </w:tc>
      </w:tr>
      <w:tr w:rsidR="00BA5F2B">
        <w:tblPrEx>
          <w:tblCellMar>
            <w:top w:w="0" w:type="dxa"/>
            <w:bottom w:w="0" w:type="dxa"/>
          </w:tblCellMar>
        </w:tblPrEx>
        <w:tc>
          <w:tcPr>
            <w:tcW w:w="7371" w:type="dxa"/>
          </w:tcPr>
          <w:p w:rsidR="00BA5F2B" w:rsidRDefault="00BA5F2B">
            <w:pPr>
              <w:tabs>
                <w:tab w:val="left" w:pos="1064"/>
                <w:tab w:val="left" w:pos="5660"/>
              </w:tabs>
              <w:ind w:left="497" w:hanging="497"/>
              <w:jc w:val="both"/>
              <w:rPr>
                <w:lang w:val="de-DE"/>
              </w:rPr>
            </w:pPr>
            <w:r>
              <w:rPr>
                <w:lang w:val="de-DE"/>
              </w:rPr>
              <w:t>2.2</w:t>
            </w:r>
            <w:r>
              <w:rPr>
                <w:lang w:val="de-DE"/>
              </w:rPr>
              <w:tab/>
              <w:t>Die Vorschriften gelten auch für Teile der Hausanlage, welche den Betrieb des Fernwärmenetzes beeinflussen, also insbesondere für die Rücklauftemperaturen und die hydraulischen Schaltu</w:t>
            </w:r>
            <w:r>
              <w:rPr>
                <w:lang w:val="de-DE"/>
              </w:rPr>
              <w:t>n</w:t>
            </w:r>
            <w:r>
              <w:rPr>
                <w:lang w:val="de-DE"/>
              </w:rPr>
              <w:t>gen.</w:t>
            </w:r>
          </w:p>
        </w:tc>
        <w:tc>
          <w:tcPr>
            <w:tcW w:w="1417" w:type="dxa"/>
          </w:tcPr>
          <w:p w:rsidR="00BA5F2B" w:rsidRDefault="00BA5F2B">
            <w:pPr>
              <w:tabs>
                <w:tab w:val="left" w:pos="709"/>
                <w:tab w:val="left" w:pos="851"/>
                <w:tab w:val="left" w:pos="1418"/>
              </w:tabs>
              <w:jc w:val="right"/>
              <w:rPr>
                <w:i/>
                <w:lang w:val="de-DE"/>
              </w:rPr>
            </w:pPr>
          </w:p>
        </w:tc>
      </w:tr>
      <w:tr w:rsidR="00BA5F2B">
        <w:tblPrEx>
          <w:tblCellMar>
            <w:top w:w="0" w:type="dxa"/>
            <w:bottom w:w="0" w:type="dxa"/>
          </w:tblCellMar>
        </w:tblPrEx>
        <w:tc>
          <w:tcPr>
            <w:tcW w:w="7371" w:type="dxa"/>
          </w:tcPr>
          <w:p w:rsidR="00BA5F2B" w:rsidRDefault="00BA5F2B">
            <w:pPr>
              <w:tabs>
                <w:tab w:val="left" w:pos="851"/>
                <w:tab w:val="left" w:pos="1418"/>
              </w:tabs>
              <w:jc w:val="both"/>
              <w:rPr>
                <w:lang w:val="de-DE"/>
              </w:rPr>
            </w:pPr>
          </w:p>
        </w:tc>
        <w:tc>
          <w:tcPr>
            <w:tcW w:w="1417" w:type="dxa"/>
          </w:tcPr>
          <w:p w:rsidR="00BA5F2B" w:rsidRDefault="00BA5F2B">
            <w:pPr>
              <w:tabs>
                <w:tab w:val="left" w:pos="851"/>
                <w:tab w:val="left" w:pos="1418"/>
              </w:tabs>
              <w:jc w:val="right"/>
              <w:rPr>
                <w:i/>
                <w:lang w:val="de-DE"/>
              </w:rPr>
            </w:pPr>
          </w:p>
        </w:tc>
      </w:tr>
      <w:tr w:rsidR="00BA5F2B">
        <w:tblPrEx>
          <w:tblCellMar>
            <w:top w:w="0" w:type="dxa"/>
            <w:bottom w:w="0" w:type="dxa"/>
          </w:tblCellMar>
        </w:tblPrEx>
        <w:tc>
          <w:tcPr>
            <w:tcW w:w="7371" w:type="dxa"/>
          </w:tcPr>
          <w:p w:rsidR="00BA5F2B" w:rsidRDefault="00BA5F2B">
            <w:pPr>
              <w:tabs>
                <w:tab w:val="left" w:pos="1064"/>
              </w:tabs>
              <w:ind w:left="497" w:hanging="567"/>
              <w:jc w:val="both"/>
              <w:rPr>
                <w:lang w:val="de-DE"/>
              </w:rPr>
            </w:pPr>
            <w:r>
              <w:rPr>
                <w:lang w:val="de-DE"/>
              </w:rPr>
              <w:t>2.3</w:t>
            </w:r>
            <w:r>
              <w:rPr>
                <w:lang w:val="de-DE"/>
              </w:rPr>
              <w:tab/>
              <w:t>In besonderen Fällen können Abweichungen gegenüber den vorli</w:t>
            </w:r>
            <w:r>
              <w:rPr>
                <w:lang w:val="de-DE"/>
              </w:rPr>
              <w:t>e</w:t>
            </w:r>
            <w:r>
              <w:rPr>
                <w:lang w:val="de-DE"/>
              </w:rPr>
              <w:t>genden Vorschriften, nach Rücksprache mit dem Wärmelieferant, bewilligt werden.</w:t>
            </w:r>
          </w:p>
        </w:tc>
        <w:tc>
          <w:tcPr>
            <w:tcW w:w="1417" w:type="dxa"/>
          </w:tcPr>
          <w:p w:rsidR="00BA5F2B" w:rsidRDefault="00BA5F2B">
            <w:pPr>
              <w:tabs>
                <w:tab w:val="left" w:pos="709"/>
                <w:tab w:val="left" w:pos="851"/>
                <w:tab w:val="left" w:pos="1418"/>
              </w:tabs>
              <w:jc w:val="right"/>
              <w:rPr>
                <w:i/>
                <w:lang w:val="de-DE"/>
              </w:rPr>
            </w:pPr>
          </w:p>
        </w:tc>
      </w:tr>
      <w:tr w:rsidR="00BA5F2B">
        <w:tblPrEx>
          <w:tblCellMar>
            <w:top w:w="0" w:type="dxa"/>
            <w:bottom w:w="0" w:type="dxa"/>
          </w:tblCellMar>
        </w:tblPrEx>
        <w:tc>
          <w:tcPr>
            <w:tcW w:w="7371" w:type="dxa"/>
          </w:tcPr>
          <w:p w:rsidR="00BA5F2B" w:rsidRDefault="00BA5F2B">
            <w:pPr>
              <w:tabs>
                <w:tab w:val="left" w:pos="851"/>
                <w:tab w:val="left" w:pos="1418"/>
                <w:tab w:val="left" w:pos="9638"/>
              </w:tabs>
              <w:rPr>
                <w:lang w:val="de-DE"/>
              </w:rPr>
            </w:pPr>
          </w:p>
        </w:tc>
        <w:tc>
          <w:tcPr>
            <w:tcW w:w="1417" w:type="dxa"/>
          </w:tcPr>
          <w:p w:rsidR="00BA5F2B" w:rsidRDefault="00BA5F2B">
            <w:pPr>
              <w:tabs>
                <w:tab w:val="left" w:pos="851"/>
                <w:tab w:val="left" w:pos="1418"/>
                <w:tab w:val="left" w:pos="9638"/>
              </w:tabs>
              <w:jc w:val="right"/>
              <w:rPr>
                <w:i/>
                <w:lang w:val="de-DE"/>
              </w:rPr>
            </w:pPr>
          </w:p>
        </w:tc>
      </w:tr>
    </w:tbl>
    <w:p w:rsidR="00BA5F2B" w:rsidRDefault="00BA5F2B">
      <w:pPr>
        <w:rPr>
          <w:lang w:val="de-DE"/>
        </w:rPr>
      </w:pPr>
      <w:bookmarkStart w:id="75" w:name="_Toc499021449"/>
      <w:bookmarkStart w:id="76" w:name="_Toc499021896"/>
      <w:bookmarkStart w:id="77" w:name="_Toc499022451"/>
    </w:p>
    <w:tbl>
      <w:tblPr>
        <w:tblW w:w="0" w:type="auto"/>
        <w:tblInd w:w="921" w:type="dxa"/>
        <w:tblLayout w:type="fixed"/>
        <w:tblCellMar>
          <w:left w:w="70" w:type="dxa"/>
          <w:right w:w="70" w:type="dxa"/>
        </w:tblCellMar>
        <w:tblLook w:val="0000" w:firstRow="0" w:lastRow="0" w:firstColumn="0" w:lastColumn="0" w:noHBand="0" w:noVBand="0"/>
      </w:tblPr>
      <w:tblGrid>
        <w:gridCol w:w="7371"/>
        <w:gridCol w:w="1417"/>
      </w:tblGrid>
      <w:tr w:rsidR="00BA5F2B">
        <w:tblPrEx>
          <w:tblCellMar>
            <w:top w:w="0" w:type="dxa"/>
            <w:bottom w:w="0" w:type="dxa"/>
          </w:tblCellMar>
        </w:tblPrEx>
        <w:tc>
          <w:tcPr>
            <w:tcW w:w="7371" w:type="dxa"/>
          </w:tcPr>
          <w:p w:rsidR="00BA5F2B" w:rsidRDefault="00BA5F2B">
            <w:pPr>
              <w:spacing w:before="480"/>
              <w:ind w:left="497" w:hanging="497"/>
              <w:rPr>
                <w:b/>
                <w:sz w:val="32"/>
                <w:lang w:val="de-DE"/>
              </w:rPr>
            </w:pPr>
            <w:r>
              <w:rPr>
                <w:b/>
                <w:sz w:val="32"/>
                <w:lang w:val="de-DE"/>
              </w:rPr>
              <w:t>3.</w:t>
            </w:r>
            <w:r>
              <w:rPr>
                <w:b/>
                <w:sz w:val="32"/>
                <w:lang w:val="de-DE"/>
              </w:rPr>
              <w:tab/>
              <w:t>Begriffe</w:t>
            </w:r>
            <w:bookmarkEnd w:id="75"/>
            <w:bookmarkEnd w:id="76"/>
            <w:bookmarkEnd w:id="77"/>
          </w:p>
        </w:tc>
        <w:tc>
          <w:tcPr>
            <w:tcW w:w="1417" w:type="dxa"/>
          </w:tcPr>
          <w:p w:rsidR="00BA5F2B" w:rsidRDefault="00BA5F2B">
            <w:pPr>
              <w:spacing w:before="480"/>
              <w:rPr>
                <w:b/>
                <w:sz w:val="32"/>
                <w:lang w:val="de-DE"/>
              </w:rPr>
            </w:pPr>
          </w:p>
        </w:tc>
      </w:tr>
      <w:tr w:rsidR="00BA5F2B">
        <w:tblPrEx>
          <w:tblCellMar>
            <w:top w:w="0" w:type="dxa"/>
            <w:bottom w:w="0" w:type="dxa"/>
          </w:tblCellMar>
        </w:tblPrEx>
        <w:tc>
          <w:tcPr>
            <w:tcW w:w="7371" w:type="dxa"/>
          </w:tcPr>
          <w:p w:rsidR="00BA5F2B" w:rsidRDefault="00BA5F2B">
            <w:pPr>
              <w:tabs>
                <w:tab w:val="left" w:pos="822"/>
                <w:tab w:val="left" w:pos="851"/>
                <w:tab w:val="left" w:pos="1418"/>
                <w:tab w:val="left" w:pos="9638"/>
              </w:tabs>
              <w:ind w:left="497"/>
              <w:rPr>
                <w:lang w:val="de-DE"/>
              </w:rPr>
            </w:pPr>
          </w:p>
        </w:tc>
        <w:tc>
          <w:tcPr>
            <w:tcW w:w="1417" w:type="dxa"/>
          </w:tcPr>
          <w:p w:rsidR="00BA5F2B" w:rsidRDefault="00BA5F2B">
            <w:pPr>
              <w:tabs>
                <w:tab w:val="left" w:pos="822"/>
                <w:tab w:val="left" w:pos="851"/>
                <w:tab w:val="left" w:pos="1418"/>
                <w:tab w:val="left" w:pos="9638"/>
              </w:tabs>
              <w:jc w:val="right"/>
              <w:rPr>
                <w:i/>
                <w:lang w:val="de-DE"/>
              </w:rPr>
            </w:pPr>
          </w:p>
        </w:tc>
      </w:tr>
      <w:tr w:rsidR="00BA5F2B">
        <w:tblPrEx>
          <w:tblCellMar>
            <w:top w:w="0" w:type="dxa"/>
            <w:bottom w:w="0" w:type="dxa"/>
          </w:tblCellMar>
        </w:tblPrEx>
        <w:tc>
          <w:tcPr>
            <w:tcW w:w="7371" w:type="dxa"/>
          </w:tcPr>
          <w:p w:rsidR="00BA5F2B" w:rsidRDefault="00BA5F2B">
            <w:pPr>
              <w:tabs>
                <w:tab w:val="left" w:pos="1020"/>
                <w:tab w:val="left" w:pos="3400"/>
                <w:tab w:val="left" w:pos="5660"/>
              </w:tabs>
              <w:ind w:left="497" w:hanging="1"/>
              <w:jc w:val="both"/>
              <w:rPr>
                <w:rFonts w:ascii="Helvetica" w:hAnsi="Helvetica"/>
                <w:lang w:val="de-DE"/>
              </w:rPr>
            </w:pPr>
            <w:r>
              <w:rPr>
                <w:rFonts w:ascii="Helvetica" w:hAnsi="Helvetica"/>
                <w:lang w:val="de-DE"/>
              </w:rPr>
              <w:t>Als primärseitig gelten die Anlageteile bis und mit Wärmeübergab</w:t>
            </w:r>
            <w:r>
              <w:rPr>
                <w:rFonts w:ascii="Helvetica" w:hAnsi="Helvetica"/>
                <w:lang w:val="de-DE"/>
              </w:rPr>
              <w:t>e</w:t>
            </w:r>
            <w:r>
              <w:rPr>
                <w:rFonts w:ascii="Helvetica" w:hAnsi="Helvetica"/>
                <w:lang w:val="de-DE"/>
              </w:rPr>
              <w:t>station. Zusätzlich gelten bei der Hauszentrale die Anlageteile bis und mit Wärmetauscher als primärseitig.</w:t>
            </w:r>
          </w:p>
        </w:tc>
        <w:tc>
          <w:tcPr>
            <w:tcW w:w="1417" w:type="dxa"/>
          </w:tcPr>
          <w:p w:rsidR="00BA5F2B" w:rsidRDefault="00BA5F2B">
            <w:pPr>
              <w:tabs>
                <w:tab w:val="left" w:pos="822"/>
                <w:tab w:val="left" w:pos="851"/>
                <w:tab w:val="left" w:pos="1418"/>
                <w:tab w:val="left" w:pos="9638"/>
              </w:tabs>
              <w:jc w:val="right"/>
              <w:rPr>
                <w:i/>
                <w:lang w:val="de-DE"/>
              </w:rPr>
            </w:pPr>
          </w:p>
        </w:tc>
      </w:tr>
      <w:tr w:rsidR="00BA5F2B">
        <w:tblPrEx>
          <w:tblCellMar>
            <w:top w:w="0" w:type="dxa"/>
            <w:bottom w:w="0" w:type="dxa"/>
          </w:tblCellMar>
        </w:tblPrEx>
        <w:tc>
          <w:tcPr>
            <w:tcW w:w="7371" w:type="dxa"/>
          </w:tcPr>
          <w:p w:rsidR="00BA5F2B" w:rsidRDefault="00BA5F2B">
            <w:pPr>
              <w:tabs>
                <w:tab w:val="left" w:pos="9638"/>
              </w:tabs>
              <w:ind w:left="497"/>
              <w:rPr>
                <w:lang w:val="de-DE"/>
              </w:rPr>
            </w:pPr>
          </w:p>
        </w:tc>
        <w:tc>
          <w:tcPr>
            <w:tcW w:w="1417" w:type="dxa"/>
          </w:tcPr>
          <w:p w:rsidR="00BA5F2B" w:rsidRDefault="00BA5F2B">
            <w:pPr>
              <w:tabs>
                <w:tab w:val="left" w:pos="822"/>
                <w:tab w:val="left" w:pos="851"/>
                <w:tab w:val="left" w:pos="1418"/>
                <w:tab w:val="left" w:pos="9638"/>
              </w:tabs>
              <w:jc w:val="right"/>
              <w:rPr>
                <w:i/>
                <w:lang w:val="de-DE"/>
              </w:rPr>
            </w:pPr>
          </w:p>
        </w:tc>
      </w:tr>
      <w:tr w:rsidR="00BA5F2B">
        <w:tblPrEx>
          <w:tblCellMar>
            <w:top w:w="0" w:type="dxa"/>
            <w:bottom w:w="0" w:type="dxa"/>
          </w:tblCellMar>
        </w:tblPrEx>
        <w:tc>
          <w:tcPr>
            <w:tcW w:w="7371" w:type="dxa"/>
          </w:tcPr>
          <w:p w:rsidR="00BA5F2B" w:rsidRDefault="00BA5F2B">
            <w:pPr>
              <w:tabs>
                <w:tab w:val="left" w:pos="9638"/>
              </w:tabs>
              <w:ind w:left="497"/>
              <w:rPr>
                <w:lang w:val="de-DE"/>
              </w:rPr>
            </w:pPr>
            <w:r>
              <w:rPr>
                <w:lang w:val="de-DE"/>
              </w:rPr>
              <w:t>Eine Hausstation umfasst die folgenden Elemente (siehe Beilage 3 und 4):</w:t>
            </w:r>
          </w:p>
        </w:tc>
        <w:tc>
          <w:tcPr>
            <w:tcW w:w="1417" w:type="dxa"/>
          </w:tcPr>
          <w:p w:rsidR="00BA5F2B" w:rsidRDefault="00BA5F2B">
            <w:pPr>
              <w:tabs>
                <w:tab w:val="left" w:pos="822"/>
                <w:tab w:val="left" w:pos="851"/>
                <w:tab w:val="left" w:pos="1418"/>
                <w:tab w:val="left" w:pos="9638"/>
              </w:tabs>
              <w:jc w:val="right"/>
              <w:rPr>
                <w:i/>
                <w:lang w:val="de-DE"/>
              </w:rPr>
            </w:pPr>
          </w:p>
        </w:tc>
      </w:tr>
      <w:tr w:rsidR="00BA5F2B">
        <w:tblPrEx>
          <w:tblCellMar>
            <w:top w:w="0" w:type="dxa"/>
            <w:bottom w:w="0" w:type="dxa"/>
          </w:tblCellMar>
        </w:tblPrEx>
        <w:tc>
          <w:tcPr>
            <w:tcW w:w="7371" w:type="dxa"/>
          </w:tcPr>
          <w:p w:rsidR="00BA5F2B" w:rsidRDefault="00BA5F2B">
            <w:pPr>
              <w:tabs>
                <w:tab w:val="left" w:pos="1064"/>
                <w:tab w:val="left" w:pos="5660"/>
              </w:tabs>
              <w:spacing w:before="120"/>
              <w:ind w:left="493"/>
              <w:rPr>
                <w:lang w:val="de-DE"/>
              </w:rPr>
            </w:pPr>
            <w:r>
              <w:rPr>
                <w:rFonts w:ascii="Helvetica" w:hAnsi="Helvetica"/>
                <w:lang w:val="de-DE"/>
              </w:rPr>
              <w:lastRenderedPageBreak/>
              <w:t>3.1</w:t>
            </w:r>
            <w:r>
              <w:rPr>
                <w:rFonts w:ascii="Helvetica" w:hAnsi="Helvetica"/>
                <w:lang w:val="de-DE"/>
              </w:rPr>
              <w:tab/>
              <w:t>Hausanschluss</w:t>
            </w:r>
          </w:p>
        </w:tc>
        <w:tc>
          <w:tcPr>
            <w:tcW w:w="1417" w:type="dxa"/>
          </w:tcPr>
          <w:p w:rsidR="00BA5F2B" w:rsidRDefault="00BA5F2B">
            <w:pPr>
              <w:tabs>
                <w:tab w:val="left" w:pos="822"/>
                <w:tab w:val="left" w:pos="851"/>
                <w:tab w:val="left" w:pos="1418"/>
                <w:tab w:val="left" w:pos="9638"/>
              </w:tabs>
              <w:jc w:val="right"/>
              <w:rPr>
                <w:i/>
                <w:lang w:val="de-DE"/>
              </w:rPr>
            </w:pPr>
          </w:p>
        </w:tc>
      </w:tr>
      <w:tr w:rsidR="00BA5F2B">
        <w:tblPrEx>
          <w:tblCellMar>
            <w:top w:w="0" w:type="dxa"/>
            <w:bottom w:w="0" w:type="dxa"/>
          </w:tblCellMar>
        </w:tblPrEx>
        <w:tc>
          <w:tcPr>
            <w:tcW w:w="7371" w:type="dxa"/>
          </w:tcPr>
          <w:p w:rsidR="00BA5F2B" w:rsidRDefault="00BA5F2B">
            <w:pPr>
              <w:ind w:left="1064"/>
              <w:jc w:val="both"/>
              <w:rPr>
                <w:lang w:val="de-DE"/>
              </w:rPr>
            </w:pPr>
            <w:r>
              <w:rPr>
                <w:rFonts w:ascii="Helvetica" w:hAnsi="Helvetica"/>
                <w:lang w:val="de-DE"/>
              </w:rPr>
              <w:t>Er umfasst das Leitungsstück vom Stammleitungs-T-Stück bis und mit Hauptabsperrarmatur im Keller des Kunden inkl. Ma</w:t>
            </w:r>
            <w:r>
              <w:rPr>
                <w:rFonts w:ascii="Helvetica" w:hAnsi="Helvetica"/>
                <w:lang w:val="de-DE"/>
              </w:rPr>
              <w:t>u</w:t>
            </w:r>
            <w:r>
              <w:rPr>
                <w:rFonts w:ascii="Helvetica" w:hAnsi="Helvetica"/>
                <w:lang w:val="de-DE"/>
              </w:rPr>
              <w:t>erdu</w:t>
            </w:r>
            <w:r>
              <w:rPr>
                <w:rFonts w:ascii="Helvetica" w:hAnsi="Helvetica"/>
                <w:lang w:val="de-DE"/>
              </w:rPr>
              <w:t>r</w:t>
            </w:r>
            <w:r>
              <w:rPr>
                <w:rFonts w:ascii="Helvetica" w:hAnsi="Helvetica"/>
                <w:lang w:val="de-DE"/>
              </w:rPr>
              <w:t>chbruch oder Kernbohrung.</w:t>
            </w:r>
          </w:p>
        </w:tc>
        <w:tc>
          <w:tcPr>
            <w:tcW w:w="1417" w:type="dxa"/>
          </w:tcPr>
          <w:p w:rsidR="00BA5F2B" w:rsidRDefault="00BA5F2B">
            <w:pPr>
              <w:tabs>
                <w:tab w:val="left" w:pos="851"/>
                <w:tab w:val="left" w:pos="1418"/>
              </w:tabs>
              <w:jc w:val="right"/>
              <w:rPr>
                <w:i/>
                <w:lang w:val="de-DE"/>
              </w:rPr>
            </w:pPr>
          </w:p>
        </w:tc>
      </w:tr>
      <w:tr w:rsidR="00BA5F2B">
        <w:tblPrEx>
          <w:tblCellMar>
            <w:top w:w="0" w:type="dxa"/>
            <w:bottom w:w="0" w:type="dxa"/>
          </w:tblCellMar>
        </w:tblPrEx>
        <w:tc>
          <w:tcPr>
            <w:tcW w:w="7371" w:type="dxa"/>
          </w:tcPr>
          <w:p w:rsidR="00BA5F2B" w:rsidRDefault="00BA5F2B">
            <w:pPr>
              <w:tabs>
                <w:tab w:val="left" w:pos="1064"/>
                <w:tab w:val="left" w:pos="5660"/>
              </w:tabs>
              <w:spacing w:before="120"/>
              <w:ind w:left="493"/>
              <w:rPr>
                <w:lang w:val="de-DE"/>
              </w:rPr>
            </w:pPr>
            <w:r>
              <w:rPr>
                <w:rFonts w:ascii="Helvetica" w:hAnsi="Helvetica"/>
                <w:lang w:val="de-DE"/>
              </w:rPr>
              <w:t>3.2</w:t>
            </w:r>
            <w:r>
              <w:rPr>
                <w:rFonts w:ascii="Helvetica" w:hAnsi="Helvetica"/>
                <w:lang w:val="de-DE"/>
              </w:rPr>
              <w:tab/>
              <w:t>Kellerleitungen</w:t>
            </w:r>
          </w:p>
        </w:tc>
        <w:tc>
          <w:tcPr>
            <w:tcW w:w="1417" w:type="dxa"/>
          </w:tcPr>
          <w:p w:rsidR="00BA5F2B" w:rsidRDefault="00BA5F2B">
            <w:pPr>
              <w:tabs>
                <w:tab w:val="left" w:pos="822"/>
                <w:tab w:val="left" w:pos="851"/>
                <w:tab w:val="left" w:pos="1418"/>
                <w:tab w:val="left" w:pos="9638"/>
              </w:tabs>
              <w:jc w:val="right"/>
              <w:rPr>
                <w:i/>
                <w:lang w:val="de-DE"/>
              </w:rPr>
            </w:pPr>
          </w:p>
        </w:tc>
      </w:tr>
      <w:tr w:rsidR="00BA5F2B">
        <w:tblPrEx>
          <w:tblCellMar>
            <w:top w:w="0" w:type="dxa"/>
            <w:bottom w:w="0" w:type="dxa"/>
          </w:tblCellMar>
        </w:tblPrEx>
        <w:tc>
          <w:tcPr>
            <w:tcW w:w="7371" w:type="dxa"/>
          </w:tcPr>
          <w:p w:rsidR="00BA5F2B" w:rsidRDefault="00BA5F2B">
            <w:pPr>
              <w:ind w:left="1064"/>
              <w:jc w:val="both"/>
              <w:rPr>
                <w:rFonts w:ascii="Helvetica" w:hAnsi="Helvetica"/>
                <w:lang w:val="de-DE"/>
              </w:rPr>
            </w:pPr>
            <w:r>
              <w:rPr>
                <w:rFonts w:ascii="Helvetica" w:hAnsi="Helvetica"/>
                <w:lang w:val="de-DE"/>
              </w:rPr>
              <w:t>Der Leitungsabschnitt ab Absperrarmaturen Hausanschlu</w:t>
            </w:r>
            <w:r>
              <w:rPr>
                <w:rFonts w:ascii="Helvetica" w:hAnsi="Helvetica"/>
                <w:lang w:val="de-DE"/>
              </w:rPr>
              <w:t>s</w:t>
            </w:r>
            <w:r>
              <w:rPr>
                <w:rFonts w:ascii="Helvetica" w:hAnsi="Helvetica"/>
                <w:lang w:val="de-DE"/>
              </w:rPr>
              <w:t>s-leitung (unmittelbar nach Fernleitungseintritt) bis zur Wärme-übergabestation heisst Kellerleitu</w:t>
            </w:r>
            <w:r>
              <w:rPr>
                <w:rFonts w:ascii="Helvetica" w:hAnsi="Helvetica"/>
                <w:lang w:val="de-DE"/>
              </w:rPr>
              <w:t>n</w:t>
            </w:r>
            <w:r>
              <w:rPr>
                <w:rFonts w:ascii="Helvetica" w:hAnsi="Helvetica"/>
                <w:lang w:val="de-DE"/>
              </w:rPr>
              <w:t>gen.</w:t>
            </w:r>
          </w:p>
        </w:tc>
        <w:tc>
          <w:tcPr>
            <w:tcW w:w="1417" w:type="dxa"/>
          </w:tcPr>
          <w:p w:rsidR="00BA5F2B" w:rsidRDefault="00BA5F2B">
            <w:pPr>
              <w:tabs>
                <w:tab w:val="left" w:pos="851"/>
                <w:tab w:val="left" w:pos="1418"/>
              </w:tabs>
              <w:jc w:val="right"/>
              <w:rPr>
                <w:i/>
                <w:lang w:val="de-DE"/>
              </w:rPr>
            </w:pPr>
          </w:p>
        </w:tc>
      </w:tr>
      <w:tr w:rsidR="00BA5F2B">
        <w:tblPrEx>
          <w:tblCellMar>
            <w:top w:w="0" w:type="dxa"/>
            <w:bottom w:w="0" w:type="dxa"/>
          </w:tblCellMar>
        </w:tblPrEx>
        <w:tc>
          <w:tcPr>
            <w:tcW w:w="7371" w:type="dxa"/>
          </w:tcPr>
          <w:p w:rsidR="00BA5F2B" w:rsidRDefault="00BA5F2B">
            <w:pPr>
              <w:tabs>
                <w:tab w:val="left" w:pos="1064"/>
                <w:tab w:val="left" w:pos="5660"/>
              </w:tabs>
              <w:spacing w:before="120"/>
              <w:ind w:left="493"/>
              <w:rPr>
                <w:lang w:val="de-DE"/>
              </w:rPr>
            </w:pPr>
            <w:r>
              <w:rPr>
                <w:rFonts w:ascii="Helvetica" w:hAnsi="Helvetica"/>
                <w:lang w:val="de-DE"/>
              </w:rPr>
              <w:t>3.3</w:t>
            </w:r>
            <w:r>
              <w:rPr>
                <w:rFonts w:ascii="Helvetica" w:hAnsi="Helvetica"/>
                <w:lang w:val="de-DE"/>
              </w:rPr>
              <w:tab/>
              <w:t>Wärmeübergabestation</w:t>
            </w:r>
          </w:p>
        </w:tc>
        <w:tc>
          <w:tcPr>
            <w:tcW w:w="1417" w:type="dxa"/>
          </w:tcPr>
          <w:p w:rsidR="00BA5F2B" w:rsidRDefault="00BA5F2B">
            <w:pPr>
              <w:tabs>
                <w:tab w:val="left" w:pos="822"/>
                <w:tab w:val="left" w:pos="851"/>
                <w:tab w:val="left" w:pos="1418"/>
                <w:tab w:val="left" w:pos="9638"/>
              </w:tabs>
              <w:jc w:val="right"/>
              <w:rPr>
                <w:i/>
                <w:lang w:val="de-DE"/>
              </w:rPr>
            </w:pPr>
          </w:p>
        </w:tc>
      </w:tr>
      <w:tr w:rsidR="00BA5F2B">
        <w:tblPrEx>
          <w:tblCellMar>
            <w:top w:w="0" w:type="dxa"/>
            <w:bottom w:w="0" w:type="dxa"/>
          </w:tblCellMar>
        </w:tblPrEx>
        <w:tc>
          <w:tcPr>
            <w:tcW w:w="7371" w:type="dxa"/>
          </w:tcPr>
          <w:p w:rsidR="00BA5F2B" w:rsidRDefault="00BA5F2B">
            <w:pPr>
              <w:ind w:left="1064"/>
              <w:jc w:val="both"/>
              <w:rPr>
                <w:lang w:val="de-DE"/>
              </w:rPr>
            </w:pPr>
            <w:r>
              <w:rPr>
                <w:rFonts w:ascii="Helvetica" w:hAnsi="Helvetica"/>
                <w:lang w:val="de-DE"/>
              </w:rPr>
              <w:t>Sie dient zur Messung des Wärmebezuges und dem Regeln des primärseitigen Differenzdruck und begrenzt den Du</w:t>
            </w:r>
            <w:r>
              <w:rPr>
                <w:rFonts w:ascii="Helvetica" w:hAnsi="Helvetica"/>
                <w:lang w:val="de-DE"/>
              </w:rPr>
              <w:t>r</w:t>
            </w:r>
            <w:r>
              <w:rPr>
                <w:rFonts w:ascii="Helvetica" w:hAnsi="Helvetica"/>
                <w:lang w:val="de-DE"/>
              </w:rPr>
              <w:t>ch-fluss.</w:t>
            </w:r>
          </w:p>
        </w:tc>
        <w:tc>
          <w:tcPr>
            <w:tcW w:w="1417" w:type="dxa"/>
          </w:tcPr>
          <w:p w:rsidR="00BA5F2B" w:rsidRDefault="00BA5F2B">
            <w:pPr>
              <w:tabs>
                <w:tab w:val="left" w:pos="851"/>
                <w:tab w:val="left" w:pos="1418"/>
              </w:tabs>
              <w:jc w:val="right"/>
              <w:rPr>
                <w:i/>
                <w:lang w:val="de-DE"/>
              </w:rPr>
            </w:pPr>
          </w:p>
        </w:tc>
      </w:tr>
      <w:tr w:rsidR="00BA5F2B">
        <w:tblPrEx>
          <w:tblCellMar>
            <w:top w:w="0" w:type="dxa"/>
            <w:bottom w:w="0" w:type="dxa"/>
          </w:tblCellMar>
        </w:tblPrEx>
        <w:tc>
          <w:tcPr>
            <w:tcW w:w="7371" w:type="dxa"/>
          </w:tcPr>
          <w:p w:rsidR="00BA5F2B" w:rsidRDefault="00BA5F2B">
            <w:pPr>
              <w:tabs>
                <w:tab w:val="left" w:pos="1064"/>
                <w:tab w:val="left" w:pos="5660"/>
              </w:tabs>
              <w:spacing w:before="120"/>
              <w:ind w:left="493"/>
              <w:rPr>
                <w:lang w:val="de-DE"/>
              </w:rPr>
            </w:pPr>
            <w:r>
              <w:rPr>
                <w:rFonts w:ascii="Helvetica" w:hAnsi="Helvetica"/>
                <w:lang w:val="de-DE"/>
              </w:rPr>
              <w:t>3.4</w:t>
            </w:r>
            <w:r>
              <w:rPr>
                <w:rFonts w:ascii="Helvetica" w:hAnsi="Helvetica"/>
                <w:lang w:val="de-DE"/>
              </w:rPr>
              <w:tab/>
              <w:t>Hauszentrale</w:t>
            </w:r>
          </w:p>
        </w:tc>
        <w:tc>
          <w:tcPr>
            <w:tcW w:w="1417" w:type="dxa"/>
          </w:tcPr>
          <w:p w:rsidR="00BA5F2B" w:rsidRDefault="00BA5F2B">
            <w:pPr>
              <w:tabs>
                <w:tab w:val="left" w:pos="822"/>
                <w:tab w:val="left" w:pos="851"/>
                <w:tab w:val="left" w:pos="1418"/>
                <w:tab w:val="left" w:pos="9638"/>
              </w:tabs>
              <w:jc w:val="right"/>
              <w:rPr>
                <w:i/>
                <w:lang w:val="de-DE"/>
              </w:rPr>
            </w:pPr>
          </w:p>
        </w:tc>
      </w:tr>
      <w:tr w:rsidR="00BA5F2B">
        <w:tblPrEx>
          <w:tblCellMar>
            <w:top w:w="0" w:type="dxa"/>
            <w:bottom w:w="0" w:type="dxa"/>
          </w:tblCellMar>
        </w:tblPrEx>
        <w:tc>
          <w:tcPr>
            <w:tcW w:w="7371" w:type="dxa"/>
          </w:tcPr>
          <w:p w:rsidR="00BA5F2B" w:rsidRDefault="00BA5F2B">
            <w:pPr>
              <w:ind w:left="1064"/>
              <w:jc w:val="both"/>
              <w:rPr>
                <w:lang w:val="de-DE"/>
              </w:rPr>
            </w:pPr>
            <w:r>
              <w:rPr>
                <w:rFonts w:ascii="Helvetica" w:hAnsi="Helvetica"/>
                <w:lang w:val="de-DE"/>
              </w:rPr>
              <w:t>In der Hauszentrale erfolgt die Wärmeübergabe an die Hau</w:t>
            </w:r>
            <w:r>
              <w:rPr>
                <w:rFonts w:ascii="Helvetica" w:hAnsi="Helvetica"/>
                <w:lang w:val="de-DE"/>
              </w:rPr>
              <w:t>s</w:t>
            </w:r>
            <w:r>
              <w:rPr>
                <w:rFonts w:ascii="Helvetica" w:hAnsi="Helvetica"/>
                <w:lang w:val="de-DE"/>
              </w:rPr>
              <w:t>anlage.</w:t>
            </w:r>
          </w:p>
        </w:tc>
        <w:tc>
          <w:tcPr>
            <w:tcW w:w="1417" w:type="dxa"/>
          </w:tcPr>
          <w:p w:rsidR="00BA5F2B" w:rsidRDefault="00BA5F2B">
            <w:pPr>
              <w:tabs>
                <w:tab w:val="left" w:pos="851"/>
                <w:tab w:val="left" w:pos="1418"/>
              </w:tabs>
              <w:jc w:val="right"/>
              <w:rPr>
                <w:i/>
                <w:lang w:val="de-DE"/>
              </w:rPr>
            </w:pPr>
          </w:p>
        </w:tc>
      </w:tr>
      <w:tr w:rsidR="00BA5F2B">
        <w:tblPrEx>
          <w:tblCellMar>
            <w:top w:w="0" w:type="dxa"/>
            <w:bottom w:w="0" w:type="dxa"/>
          </w:tblCellMar>
        </w:tblPrEx>
        <w:tc>
          <w:tcPr>
            <w:tcW w:w="7371" w:type="dxa"/>
          </w:tcPr>
          <w:p w:rsidR="00BA5F2B" w:rsidRDefault="00BA5F2B">
            <w:pPr>
              <w:tabs>
                <w:tab w:val="left" w:pos="1064"/>
                <w:tab w:val="left" w:pos="5660"/>
              </w:tabs>
              <w:spacing w:before="120"/>
              <w:ind w:left="493"/>
              <w:rPr>
                <w:lang w:val="de-DE"/>
              </w:rPr>
            </w:pPr>
            <w:r>
              <w:rPr>
                <w:rFonts w:ascii="Helvetica" w:hAnsi="Helvetica"/>
                <w:lang w:val="de-DE"/>
              </w:rPr>
              <w:t>3.5</w:t>
            </w:r>
            <w:r>
              <w:rPr>
                <w:rFonts w:ascii="Helvetica" w:hAnsi="Helvetica"/>
                <w:lang w:val="de-DE"/>
              </w:rPr>
              <w:tab/>
              <w:t>Hausanlage</w:t>
            </w:r>
          </w:p>
        </w:tc>
        <w:tc>
          <w:tcPr>
            <w:tcW w:w="1417" w:type="dxa"/>
          </w:tcPr>
          <w:p w:rsidR="00BA5F2B" w:rsidRDefault="00BA5F2B">
            <w:pPr>
              <w:tabs>
                <w:tab w:val="left" w:pos="822"/>
                <w:tab w:val="left" w:pos="851"/>
                <w:tab w:val="left" w:pos="1418"/>
                <w:tab w:val="left" w:pos="9638"/>
              </w:tabs>
              <w:jc w:val="right"/>
              <w:rPr>
                <w:i/>
                <w:lang w:val="de-DE"/>
              </w:rPr>
            </w:pPr>
          </w:p>
        </w:tc>
      </w:tr>
      <w:tr w:rsidR="00BA5F2B">
        <w:tblPrEx>
          <w:tblCellMar>
            <w:top w:w="0" w:type="dxa"/>
            <w:bottom w:w="0" w:type="dxa"/>
          </w:tblCellMar>
        </w:tblPrEx>
        <w:tc>
          <w:tcPr>
            <w:tcW w:w="7371" w:type="dxa"/>
          </w:tcPr>
          <w:p w:rsidR="00BA5F2B" w:rsidRDefault="00BA5F2B">
            <w:pPr>
              <w:ind w:left="1064"/>
              <w:jc w:val="both"/>
              <w:rPr>
                <w:lang w:val="de-DE"/>
              </w:rPr>
            </w:pPr>
            <w:r>
              <w:rPr>
                <w:rFonts w:ascii="Helvetica" w:hAnsi="Helvetica"/>
                <w:lang w:val="de-DE"/>
              </w:rPr>
              <w:t>Als Hausanlage wird das Wärmeverteilsystem im Gebäude bezeic</w:t>
            </w:r>
            <w:r>
              <w:rPr>
                <w:rFonts w:ascii="Helvetica" w:hAnsi="Helvetica"/>
                <w:lang w:val="de-DE"/>
              </w:rPr>
              <w:t>h</w:t>
            </w:r>
            <w:r>
              <w:rPr>
                <w:rFonts w:ascii="Helvetica" w:hAnsi="Helvetica"/>
                <w:lang w:val="de-DE"/>
              </w:rPr>
              <w:t>net.</w:t>
            </w:r>
          </w:p>
        </w:tc>
        <w:tc>
          <w:tcPr>
            <w:tcW w:w="1417" w:type="dxa"/>
          </w:tcPr>
          <w:p w:rsidR="00BA5F2B" w:rsidRDefault="00BA5F2B">
            <w:pPr>
              <w:tabs>
                <w:tab w:val="left" w:pos="851"/>
                <w:tab w:val="left" w:pos="1418"/>
              </w:tabs>
              <w:jc w:val="right"/>
              <w:rPr>
                <w:i/>
                <w:lang w:val="de-DE"/>
              </w:rPr>
            </w:pPr>
          </w:p>
        </w:tc>
      </w:tr>
      <w:tr w:rsidR="00BA5F2B">
        <w:tblPrEx>
          <w:tblCellMar>
            <w:top w:w="0" w:type="dxa"/>
            <w:bottom w:w="0" w:type="dxa"/>
          </w:tblCellMar>
        </w:tblPrEx>
        <w:tc>
          <w:tcPr>
            <w:tcW w:w="7371" w:type="dxa"/>
          </w:tcPr>
          <w:p w:rsidR="00BA5F2B" w:rsidRDefault="00BA5F2B">
            <w:pPr>
              <w:tabs>
                <w:tab w:val="left" w:pos="851"/>
                <w:tab w:val="left" w:pos="1418"/>
                <w:tab w:val="left" w:pos="9638"/>
              </w:tabs>
              <w:ind w:left="497"/>
              <w:rPr>
                <w:lang w:val="de-DE"/>
              </w:rPr>
            </w:pPr>
          </w:p>
        </w:tc>
        <w:tc>
          <w:tcPr>
            <w:tcW w:w="1417" w:type="dxa"/>
          </w:tcPr>
          <w:p w:rsidR="00BA5F2B" w:rsidRDefault="00BA5F2B">
            <w:pPr>
              <w:tabs>
                <w:tab w:val="left" w:pos="851"/>
                <w:tab w:val="left" w:pos="1418"/>
                <w:tab w:val="left" w:pos="9638"/>
              </w:tabs>
              <w:jc w:val="right"/>
              <w:rPr>
                <w:i/>
                <w:lang w:val="de-DE"/>
              </w:rPr>
            </w:pPr>
          </w:p>
        </w:tc>
      </w:tr>
      <w:tr w:rsidR="00BA5F2B">
        <w:tblPrEx>
          <w:tblCellMar>
            <w:top w:w="0" w:type="dxa"/>
            <w:bottom w:w="0" w:type="dxa"/>
          </w:tblCellMar>
        </w:tblPrEx>
        <w:tc>
          <w:tcPr>
            <w:tcW w:w="7371" w:type="dxa"/>
          </w:tcPr>
          <w:p w:rsidR="00BA5F2B" w:rsidRDefault="00BA5F2B">
            <w:pPr>
              <w:spacing w:before="480"/>
              <w:ind w:left="497" w:hanging="497"/>
              <w:rPr>
                <w:b/>
                <w:sz w:val="32"/>
                <w:lang w:val="de-DE"/>
              </w:rPr>
            </w:pPr>
            <w:bookmarkStart w:id="78" w:name="_Toc499021450"/>
            <w:bookmarkStart w:id="79" w:name="_Toc499021897"/>
            <w:bookmarkStart w:id="80" w:name="_Toc499022452"/>
            <w:r>
              <w:rPr>
                <w:b/>
                <w:sz w:val="32"/>
                <w:lang w:val="de-DE"/>
              </w:rPr>
              <w:t>4.</w:t>
            </w:r>
            <w:r>
              <w:rPr>
                <w:b/>
                <w:sz w:val="32"/>
                <w:lang w:val="de-DE"/>
              </w:rPr>
              <w:tab/>
              <w:t>Plomben</w:t>
            </w:r>
            <w:bookmarkEnd w:id="78"/>
            <w:bookmarkEnd w:id="79"/>
            <w:bookmarkEnd w:id="80"/>
          </w:p>
        </w:tc>
        <w:tc>
          <w:tcPr>
            <w:tcW w:w="1417" w:type="dxa"/>
          </w:tcPr>
          <w:p w:rsidR="00BA5F2B" w:rsidRDefault="00BA5F2B">
            <w:pPr>
              <w:spacing w:before="480"/>
              <w:rPr>
                <w:b/>
                <w:sz w:val="32"/>
                <w:lang w:val="de-DE"/>
              </w:rPr>
            </w:pPr>
          </w:p>
        </w:tc>
      </w:tr>
      <w:tr w:rsidR="00BA5F2B">
        <w:tblPrEx>
          <w:tblCellMar>
            <w:top w:w="0" w:type="dxa"/>
            <w:bottom w:w="0" w:type="dxa"/>
          </w:tblCellMar>
        </w:tblPrEx>
        <w:tc>
          <w:tcPr>
            <w:tcW w:w="7371" w:type="dxa"/>
          </w:tcPr>
          <w:p w:rsidR="00BA5F2B" w:rsidRDefault="00BA5F2B">
            <w:pPr>
              <w:tabs>
                <w:tab w:val="left" w:pos="822"/>
                <w:tab w:val="left" w:pos="851"/>
                <w:tab w:val="left" w:pos="1418"/>
                <w:tab w:val="left" w:pos="9638"/>
              </w:tabs>
              <w:ind w:left="497"/>
              <w:rPr>
                <w:lang w:val="de-DE"/>
              </w:rPr>
            </w:pPr>
          </w:p>
        </w:tc>
        <w:tc>
          <w:tcPr>
            <w:tcW w:w="1417" w:type="dxa"/>
          </w:tcPr>
          <w:p w:rsidR="00BA5F2B" w:rsidRDefault="00BA5F2B">
            <w:pPr>
              <w:tabs>
                <w:tab w:val="left" w:pos="822"/>
                <w:tab w:val="left" w:pos="851"/>
                <w:tab w:val="left" w:pos="1418"/>
                <w:tab w:val="left" w:pos="9638"/>
              </w:tabs>
              <w:jc w:val="right"/>
              <w:rPr>
                <w:i/>
                <w:lang w:val="de-DE"/>
              </w:rPr>
            </w:pPr>
          </w:p>
        </w:tc>
      </w:tr>
      <w:tr w:rsidR="00BA5F2B">
        <w:tblPrEx>
          <w:tblCellMar>
            <w:top w:w="0" w:type="dxa"/>
            <w:bottom w:w="0" w:type="dxa"/>
          </w:tblCellMar>
        </w:tblPrEx>
        <w:tc>
          <w:tcPr>
            <w:tcW w:w="7371" w:type="dxa"/>
          </w:tcPr>
          <w:p w:rsidR="00BA5F2B" w:rsidRDefault="00BA5F2B">
            <w:pPr>
              <w:tabs>
                <w:tab w:val="left" w:pos="851"/>
                <w:tab w:val="left" w:pos="1418"/>
              </w:tabs>
              <w:ind w:left="497"/>
              <w:jc w:val="both"/>
              <w:rPr>
                <w:lang w:val="de-DE"/>
              </w:rPr>
            </w:pPr>
            <w:r>
              <w:rPr>
                <w:rFonts w:ascii="Helvetica" w:hAnsi="Helvetica"/>
                <w:lang w:val="de-DE"/>
              </w:rPr>
              <w:t>Der Wärmelieferant plombiert den Wärmezähler der Hauptwärm</w:t>
            </w:r>
            <w:r>
              <w:rPr>
                <w:rFonts w:ascii="Helvetica" w:hAnsi="Helvetica"/>
                <w:lang w:val="de-DE"/>
              </w:rPr>
              <w:t>e</w:t>
            </w:r>
            <w:r>
              <w:rPr>
                <w:rFonts w:ascii="Helvetica" w:hAnsi="Helvetica"/>
                <w:lang w:val="de-DE"/>
              </w:rPr>
              <w:t>messung (Temperaturfühler, Durchflussgeber, Rechenwerk) und die Vol</w:t>
            </w:r>
            <w:r>
              <w:rPr>
                <w:rFonts w:ascii="Helvetica" w:hAnsi="Helvetica"/>
                <w:lang w:val="de-DE"/>
              </w:rPr>
              <w:t>u</w:t>
            </w:r>
            <w:r>
              <w:rPr>
                <w:rFonts w:ascii="Helvetica" w:hAnsi="Helvetica"/>
                <w:lang w:val="de-DE"/>
              </w:rPr>
              <w:t>menstrombegrenzung des Kombiventils.</w:t>
            </w:r>
          </w:p>
        </w:tc>
        <w:tc>
          <w:tcPr>
            <w:tcW w:w="1417" w:type="dxa"/>
          </w:tcPr>
          <w:p w:rsidR="00BA5F2B" w:rsidRDefault="00BA5F2B">
            <w:pPr>
              <w:tabs>
                <w:tab w:val="left" w:pos="851"/>
                <w:tab w:val="left" w:pos="1418"/>
              </w:tabs>
              <w:jc w:val="right"/>
              <w:rPr>
                <w:i/>
                <w:lang w:val="de-DE"/>
              </w:rPr>
            </w:pPr>
          </w:p>
        </w:tc>
      </w:tr>
      <w:tr w:rsidR="00BA5F2B">
        <w:tblPrEx>
          <w:tblCellMar>
            <w:top w:w="0" w:type="dxa"/>
            <w:bottom w:w="0" w:type="dxa"/>
          </w:tblCellMar>
        </w:tblPrEx>
        <w:tc>
          <w:tcPr>
            <w:tcW w:w="7371" w:type="dxa"/>
          </w:tcPr>
          <w:p w:rsidR="00BA5F2B" w:rsidRDefault="00BA5F2B">
            <w:pPr>
              <w:tabs>
                <w:tab w:val="left" w:pos="851"/>
                <w:tab w:val="left" w:pos="1418"/>
              </w:tabs>
              <w:ind w:left="497"/>
              <w:jc w:val="both"/>
              <w:rPr>
                <w:lang w:val="de-DE"/>
              </w:rPr>
            </w:pPr>
          </w:p>
        </w:tc>
        <w:tc>
          <w:tcPr>
            <w:tcW w:w="1417" w:type="dxa"/>
          </w:tcPr>
          <w:p w:rsidR="00BA5F2B" w:rsidRDefault="00BA5F2B">
            <w:pPr>
              <w:tabs>
                <w:tab w:val="left" w:pos="851"/>
                <w:tab w:val="left" w:pos="1418"/>
              </w:tabs>
              <w:jc w:val="right"/>
              <w:rPr>
                <w:i/>
                <w:lang w:val="de-DE"/>
              </w:rPr>
            </w:pPr>
          </w:p>
        </w:tc>
      </w:tr>
      <w:tr w:rsidR="00BA5F2B">
        <w:tblPrEx>
          <w:tblCellMar>
            <w:top w:w="0" w:type="dxa"/>
            <w:bottom w:w="0" w:type="dxa"/>
          </w:tblCellMar>
        </w:tblPrEx>
        <w:tc>
          <w:tcPr>
            <w:tcW w:w="7371" w:type="dxa"/>
          </w:tcPr>
          <w:p w:rsidR="00BA5F2B" w:rsidRDefault="00BA5F2B">
            <w:pPr>
              <w:spacing w:before="480"/>
              <w:ind w:left="497" w:hanging="497"/>
              <w:rPr>
                <w:b/>
                <w:sz w:val="32"/>
                <w:lang w:val="de-DE"/>
              </w:rPr>
            </w:pPr>
            <w:bookmarkStart w:id="81" w:name="_Toc499021451"/>
            <w:bookmarkStart w:id="82" w:name="_Toc499021898"/>
            <w:bookmarkStart w:id="83" w:name="_Toc499022453"/>
            <w:r>
              <w:rPr>
                <w:b/>
                <w:sz w:val="32"/>
                <w:lang w:val="de-DE"/>
              </w:rPr>
              <w:t>5.</w:t>
            </w:r>
            <w:r>
              <w:rPr>
                <w:b/>
                <w:sz w:val="32"/>
                <w:lang w:val="de-DE"/>
              </w:rPr>
              <w:tab/>
              <w:t>Wärmeträger</w:t>
            </w:r>
            <w:bookmarkEnd w:id="81"/>
            <w:bookmarkEnd w:id="82"/>
            <w:bookmarkEnd w:id="83"/>
          </w:p>
        </w:tc>
        <w:tc>
          <w:tcPr>
            <w:tcW w:w="1417" w:type="dxa"/>
          </w:tcPr>
          <w:p w:rsidR="00BA5F2B" w:rsidRDefault="00BA5F2B">
            <w:pPr>
              <w:spacing w:before="480"/>
              <w:rPr>
                <w:b/>
                <w:sz w:val="32"/>
                <w:lang w:val="de-DE"/>
              </w:rPr>
            </w:pPr>
          </w:p>
        </w:tc>
      </w:tr>
      <w:tr w:rsidR="00BA5F2B">
        <w:tblPrEx>
          <w:tblCellMar>
            <w:top w:w="0" w:type="dxa"/>
            <w:bottom w:w="0" w:type="dxa"/>
          </w:tblCellMar>
        </w:tblPrEx>
        <w:tc>
          <w:tcPr>
            <w:tcW w:w="7371" w:type="dxa"/>
          </w:tcPr>
          <w:p w:rsidR="00BA5F2B" w:rsidRDefault="00BA5F2B">
            <w:pPr>
              <w:tabs>
                <w:tab w:val="left" w:pos="822"/>
                <w:tab w:val="left" w:pos="851"/>
                <w:tab w:val="left" w:pos="1418"/>
                <w:tab w:val="left" w:pos="9638"/>
              </w:tabs>
              <w:ind w:left="497"/>
              <w:rPr>
                <w:lang w:val="de-DE"/>
              </w:rPr>
            </w:pPr>
          </w:p>
        </w:tc>
        <w:tc>
          <w:tcPr>
            <w:tcW w:w="1417" w:type="dxa"/>
          </w:tcPr>
          <w:p w:rsidR="00BA5F2B" w:rsidRDefault="00BA5F2B">
            <w:pPr>
              <w:tabs>
                <w:tab w:val="left" w:pos="822"/>
                <w:tab w:val="left" w:pos="851"/>
                <w:tab w:val="left" w:pos="1418"/>
                <w:tab w:val="left" w:pos="9638"/>
              </w:tabs>
              <w:jc w:val="right"/>
              <w:rPr>
                <w:i/>
                <w:lang w:val="de-DE"/>
              </w:rPr>
            </w:pPr>
          </w:p>
        </w:tc>
      </w:tr>
      <w:tr w:rsidR="00BA5F2B">
        <w:tblPrEx>
          <w:tblCellMar>
            <w:top w:w="0" w:type="dxa"/>
            <w:bottom w:w="0" w:type="dxa"/>
          </w:tblCellMar>
        </w:tblPrEx>
        <w:tc>
          <w:tcPr>
            <w:tcW w:w="7371" w:type="dxa"/>
          </w:tcPr>
          <w:p w:rsidR="00BA5F2B" w:rsidRDefault="00BA5F2B">
            <w:pPr>
              <w:tabs>
                <w:tab w:val="left" w:pos="851"/>
                <w:tab w:val="left" w:pos="1418"/>
              </w:tabs>
              <w:ind w:left="497"/>
              <w:jc w:val="both"/>
              <w:rPr>
                <w:lang w:val="de-DE"/>
              </w:rPr>
            </w:pPr>
            <w:r>
              <w:sym w:font="Symbol" w:char="F0B7"/>
            </w:r>
            <w:r>
              <w:rPr>
                <w:lang w:val="de-DE"/>
              </w:rPr>
              <w:tab/>
            </w:r>
            <w:r>
              <w:rPr>
                <w:rFonts w:ascii="Helvetica" w:hAnsi="Helvetica"/>
                <w:lang w:val="de-DE"/>
              </w:rPr>
              <w:t>Als Wärmeträger wird primärseitig Wasser eing</w:t>
            </w:r>
            <w:r>
              <w:rPr>
                <w:rFonts w:ascii="Helvetica" w:hAnsi="Helvetica"/>
                <w:lang w:val="de-DE"/>
              </w:rPr>
              <w:t>e</w:t>
            </w:r>
            <w:r>
              <w:rPr>
                <w:rFonts w:ascii="Helvetica" w:hAnsi="Helvetica"/>
                <w:lang w:val="de-DE"/>
              </w:rPr>
              <w:t>setzt.</w:t>
            </w:r>
          </w:p>
        </w:tc>
        <w:tc>
          <w:tcPr>
            <w:tcW w:w="1417" w:type="dxa"/>
          </w:tcPr>
          <w:p w:rsidR="00BA5F2B" w:rsidRDefault="00BA5F2B">
            <w:pPr>
              <w:tabs>
                <w:tab w:val="left" w:pos="851"/>
                <w:tab w:val="left" w:pos="1418"/>
              </w:tabs>
              <w:jc w:val="right"/>
              <w:rPr>
                <w:i/>
                <w:lang w:val="de-DE"/>
              </w:rPr>
            </w:pPr>
            <w:r>
              <w:rPr>
                <w:i/>
                <w:lang w:val="de-DE"/>
              </w:rPr>
              <w:t xml:space="preserve"> teilentsalzt, </w:t>
            </w:r>
          </w:p>
        </w:tc>
      </w:tr>
      <w:tr w:rsidR="00BA5F2B">
        <w:tblPrEx>
          <w:tblCellMar>
            <w:top w:w="0" w:type="dxa"/>
            <w:bottom w:w="0" w:type="dxa"/>
          </w:tblCellMar>
        </w:tblPrEx>
        <w:tc>
          <w:tcPr>
            <w:tcW w:w="7371" w:type="dxa"/>
          </w:tcPr>
          <w:p w:rsidR="00BA5F2B" w:rsidRDefault="00BA5F2B">
            <w:pPr>
              <w:tabs>
                <w:tab w:val="left" w:pos="851"/>
                <w:tab w:val="left" w:pos="1418"/>
              </w:tabs>
              <w:ind w:left="497"/>
              <w:jc w:val="both"/>
              <w:rPr>
                <w:lang w:val="de-DE"/>
              </w:rPr>
            </w:pPr>
          </w:p>
        </w:tc>
        <w:tc>
          <w:tcPr>
            <w:tcW w:w="1417" w:type="dxa"/>
          </w:tcPr>
          <w:p w:rsidR="00BA5F2B" w:rsidRDefault="00BA5F2B">
            <w:pPr>
              <w:tabs>
                <w:tab w:val="left" w:pos="851"/>
                <w:tab w:val="left" w:pos="1418"/>
              </w:tabs>
              <w:jc w:val="right"/>
              <w:rPr>
                <w:i/>
                <w:lang w:val="de-DE"/>
              </w:rPr>
            </w:pPr>
          </w:p>
        </w:tc>
      </w:tr>
      <w:tr w:rsidR="00BA5F2B">
        <w:tblPrEx>
          <w:tblCellMar>
            <w:top w:w="0" w:type="dxa"/>
            <w:bottom w:w="0" w:type="dxa"/>
          </w:tblCellMar>
        </w:tblPrEx>
        <w:tc>
          <w:tcPr>
            <w:tcW w:w="7371" w:type="dxa"/>
          </w:tcPr>
          <w:p w:rsidR="00BA5F2B" w:rsidRDefault="00BA5F2B">
            <w:pPr>
              <w:numPr>
                <w:ilvl w:val="0"/>
                <w:numId w:val="1"/>
              </w:numPr>
              <w:tabs>
                <w:tab w:val="left" w:pos="851"/>
                <w:tab w:val="left" w:pos="1418"/>
              </w:tabs>
              <w:ind w:left="497" w:firstLine="0"/>
              <w:jc w:val="both"/>
              <w:rPr>
                <w:lang w:val="de-DE"/>
              </w:rPr>
            </w:pPr>
            <w:r>
              <w:rPr>
                <w:lang w:val="de-DE"/>
              </w:rPr>
              <w:t>PH-Wert:</w:t>
            </w:r>
          </w:p>
        </w:tc>
        <w:tc>
          <w:tcPr>
            <w:tcW w:w="1417" w:type="dxa"/>
          </w:tcPr>
          <w:p w:rsidR="00BA5F2B" w:rsidRDefault="00BA5F2B">
            <w:pPr>
              <w:tabs>
                <w:tab w:val="left" w:pos="851"/>
                <w:tab w:val="left" w:pos="1418"/>
              </w:tabs>
              <w:jc w:val="right"/>
              <w:rPr>
                <w:i/>
                <w:lang w:val="de-DE"/>
              </w:rPr>
            </w:pPr>
            <w:r>
              <w:rPr>
                <w:i/>
                <w:lang w:val="de-DE"/>
              </w:rPr>
              <w:t>9.0</w:t>
            </w:r>
          </w:p>
        </w:tc>
      </w:tr>
      <w:tr w:rsidR="00BA5F2B">
        <w:tblPrEx>
          <w:tblCellMar>
            <w:top w:w="0" w:type="dxa"/>
            <w:bottom w:w="0" w:type="dxa"/>
          </w:tblCellMar>
        </w:tblPrEx>
        <w:tc>
          <w:tcPr>
            <w:tcW w:w="7371" w:type="dxa"/>
          </w:tcPr>
          <w:p w:rsidR="00BA5F2B" w:rsidRDefault="00BA5F2B">
            <w:pPr>
              <w:tabs>
                <w:tab w:val="left" w:pos="851"/>
                <w:tab w:val="left" w:pos="1418"/>
                <w:tab w:val="left" w:pos="9638"/>
              </w:tabs>
              <w:ind w:left="497"/>
              <w:rPr>
                <w:lang w:val="de-DE"/>
              </w:rPr>
            </w:pPr>
          </w:p>
        </w:tc>
        <w:tc>
          <w:tcPr>
            <w:tcW w:w="1417" w:type="dxa"/>
          </w:tcPr>
          <w:p w:rsidR="00BA5F2B" w:rsidRDefault="00BA5F2B">
            <w:pPr>
              <w:tabs>
                <w:tab w:val="left" w:pos="851"/>
                <w:tab w:val="left" w:pos="1418"/>
                <w:tab w:val="left" w:pos="9638"/>
              </w:tabs>
              <w:jc w:val="right"/>
              <w:rPr>
                <w:i/>
                <w:lang w:val="de-DE"/>
              </w:rPr>
            </w:pPr>
          </w:p>
        </w:tc>
      </w:tr>
      <w:tr w:rsidR="00BA5F2B">
        <w:tblPrEx>
          <w:tblCellMar>
            <w:top w:w="0" w:type="dxa"/>
            <w:bottom w:w="0" w:type="dxa"/>
          </w:tblCellMar>
        </w:tblPrEx>
        <w:tc>
          <w:tcPr>
            <w:tcW w:w="7371" w:type="dxa"/>
          </w:tcPr>
          <w:p w:rsidR="00BA5F2B" w:rsidRDefault="00BA5F2B">
            <w:pPr>
              <w:numPr>
                <w:ilvl w:val="0"/>
                <w:numId w:val="1"/>
              </w:numPr>
              <w:tabs>
                <w:tab w:val="left" w:pos="851"/>
                <w:tab w:val="left" w:pos="1418"/>
              </w:tabs>
              <w:ind w:left="497" w:firstLine="0"/>
              <w:jc w:val="both"/>
              <w:rPr>
                <w:lang w:val="de-DE"/>
              </w:rPr>
            </w:pPr>
            <w:r>
              <w:rPr>
                <w:lang w:val="de-DE"/>
              </w:rPr>
              <w:t>Leitfähigkeit:</w:t>
            </w:r>
          </w:p>
        </w:tc>
        <w:tc>
          <w:tcPr>
            <w:tcW w:w="1417" w:type="dxa"/>
          </w:tcPr>
          <w:p w:rsidR="00BA5F2B" w:rsidRDefault="00BA5F2B">
            <w:pPr>
              <w:tabs>
                <w:tab w:val="left" w:pos="851"/>
                <w:tab w:val="left" w:pos="1418"/>
              </w:tabs>
              <w:jc w:val="right"/>
              <w:rPr>
                <w:i/>
                <w:lang w:val="de-DE"/>
              </w:rPr>
            </w:pPr>
            <w:r>
              <w:rPr>
                <w:i/>
                <w:lang w:val="de-DE"/>
              </w:rPr>
              <w:t xml:space="preserve">20 </w:t>
            </w:r>
            <w:r>
              <w:rPr>
                <w:i/>
              </w:rPr>
              <w:sym w:font="Symbol (AS)" w:char="F06D"/>
            </w:r>
            <w:r>
              <w:rPr>
                <w:i/>
                <w:lang w:val="de-DE"/>
              </w:rPr>
              <w:t>S/cm</w:t>
            </w:r>
          </w:p>
        </w:tc>
      </w:tr>
      <w:tr w:rsidR="00BA5F2B">
        <w:tblPrEx>
          <w:tblCellMar>
            <w:top w:w="0" w:type="dxa"/>
            <w:bottom w:w="0" w:type="dxa"/>
          </w:tblCellMar>
        </w:tblPrEx>
        <w:tc>
          <w:tcPr>
            <w:tcW w:w="7371" w:type="dxa"/>
          </w:tcPr>
          <w:p w:rsidR="00BA5F2B" w:rsidRDefault="00BA5F2B">
            <w:pPr>
              <w:tabs>
                <w:tab w:val="left" w:pos="851"/>
                <w:tab w:val="left" w:pos="1418"/>
                <w:tab w:val="left" w:pos="9638"/>
              </w:tabs>
              <w:ind w:left="497"/>
              <w:rPr>
                <w:lang w:val="de-DE"/>
              </w:rPr>
            </w:pPr>
          </w:p>
        </w:tc>
        <w:tc>
          <w:tcPr>
            <w:tcW w:w="1417" w:type="dxa"/>
          </w:tcPr>
          <w:p w:rsidR="00BA5F2B" w:rsidRDefault="00BA5F2B">
            <w:pPr>
              <w:tabs>
                <w:tab w:val="left" w:pos="851"/>
                <w:tab w:val="left" w:pos="1418"/>
                <w:tab w:val="left" w:pos="9638"/>
              </w:tabs>
              <w:jc w:val="right"/>
              <w:rPr>
                <w:i/>
                <w:lang w:val="de-DE"/>
              </w:rPr>
            </w:pPr>
          </w:p>
        </w:tc>
      </w:tr>
    </w:tbl>
    <w:p w:rsidR="00BA5F2B" w:rsidRDefault="00BA5F2B">
      <w:pPr>
        <w:rPr>
          <w:lang w:val="de-DE"/>
        </w:rPr>
      </w:pPr>
      <w:bookmarkStart w:id="84" w:name="_Toc499021452"/>
      <w:bookmarkStart w:id="85" w:name="_Toc499021899"/>
      <w:bookmarkStart w:id="86" w:name="_Toc499022454"/>
    </w:p>
    <w:p w:rsidR="00BA5F2B" w:rsidRDefault="00BA5F2B">
      <w:pPr>
        <w:rPr>
          <w:lang w:val="de-DE"/>
        </w:rPr>
      </w:pPr>
      <w:bookmarkStart w:id="87" w:name="_Toc499021453"/>
      <w:bookmarkStart w:id="88" w:name="_Toc499021900"/>
      <w:bookmarkStart w:id="89" w:name="_Toc499022455"/>
      <w:bookmarkEnd w:id="84"/>
      <w:bookmarkEnd w:id="85"/>
      <w:bookmarkEnd w:id="86"/>
    </w:p>
    <w:tbl>
      <w:tblPr>
        <w:tblW w:w="0" w:type="auto"/>
        <w:tblInd w:w="921" w:type="dxa"/>
        <w:tblLayout w:type="fixed"/>
        <w:tblCellMar>
          <w:left w:w="70" w:type="dxa"/>
          <w:right w:w="70" w:type="dxa"/>
        </w:tblCellMar>
        <w:tblLook w:val="0000" w:firstRow="0" w:lastRow="0" w:firstColumn="0" w:lastColumn="0" w:noHBand="0" w:noVBand="0"/>
      </w:tblPr>
      <w:tblGrid>
        <w:gridCol w:w="7371"/>
        <w:gridCol w:w="1417"/>
      </w:tblGrid>
      <w:tr w:rsidR="00BA5F2B">
        <w:tblPrEx>
          <w:tblCellMar>
            <w:top w:w="0" w:type="dxa"/>
            <w:bottom w:w="0" w:type="dxa"/>
          </w:tblCellMar>
        </w:tblPrEx>
        <w:tc>
          <w:tcPr>
            <w:tcW w:w="7371" w:type="dxa"/>
          </w:tcPr>
          <w:p w:rsidR="00BA5F2B" w:rsidRDefault="00BA5F2B">
            <w:pPr>
              <w:spacing w:before="480"/>
              <w:ind w:left="497" w:hanging="497"/>
              <w:rPr>
                <w:b/>
                <w:sz w:val="32"/>
                <w:lang w:val="de-DE"/>
              </w:rPr>
            </w:pPr>
            <w:r>
              <w:rPr>
                <w:b/>
                <w:sz w:val="32"/>
                <w:lang w:val="de-DE"/>
              </w:rPr>
              <w:t>7.</w:t>
            </w:r>
            <w:r>
              <w:rPr>
                <w:b/>
                <w:sz w:val="32"/>
                <w:lang w:val="de-DE"/>
              </w:rPr>
              <w:tab/>
              <w:t>Temperaturen</w:t>
            </w:r>
            <w:bookmarkEnd w:id="87"/>
            <w:bookmarkEnd w:id="88"/>
            <w:bookmarkEnd w:id="89"/>
          </w:p>
        </w:tc>
        <w:tc>
          <w:tcPr>
            <w:tcW w:w="1417" w:type="dxa"/>
          </w:tcPr>
          <w:p w:rsidR="00BA5F2B" w:rsidRDefault="00BA5F2B">
            <w:pPr>
              <w:spacing w:before="480"/>
              <w:ind w:left="497" w:hanging="497"/>
              <w:rPr>
                <w:b/>
                <w:sz w:val="32"/>
                <w:lang w:val="de-DE"/>
              </w:rPr>
            </w:pPr>
          </w:p>
        </w:tc>
      </w:tr>
      <w:tr w:rsidR="00BA5F2B">
        <w:tblPrEx>
          <w:tblCellMar>
            <w:top w:w="0" w:type="dxa"/>
            <w:bottom w:w="0" w:type="dxa"/>
          </w:tblCellMar>
        </w:tblPrEx>
        <w:tc>
          <w:tcPr>
            <w:tcW w:w="7371" w:type="dxa"/>
          </w:tcPr>
          <w:p w:rsidR="00BA5F2B" w:rsidRDefault="00BA5F2B">
            <w:pPr>
              <w:tabs>
                <w:tab w:val="left" w:pos="822"/>
                <w:tab w:val="left" w:pos="851"/>
                <w:tab w:val="left" w:pos="1418"/>
                <w:tab w:val="left" w:pos="9638"/>
              </w:tabs>
              <w:ind w:left="497"/>
              <w:rPr>
                <w:lang w:val="de-DE"/>
              </w:rPr>
            </w:pPr>
          </w:p>
        </w:tc>
        <w:tc>
          <w:tcPr>
            <w:tcW w:w="1417" w:type="dxa"/>
          </w:tcPr>
          <w:p w:rsidR="00BA5F2B" w:rsidRDefault="00BA5F2B">
            <w:pPr>
              <w:tabs>
                <w:tab w:val="left" w:pos="822"/>
                <w:tab w:val="left" w:pos="851"/>
                <w:tab w:val="left" w:pos="1418"/>
                <w:tab w:val="left" w:pos="9638"/>
              </w:tabs>
              <w:jc w:val="right"/>
              <w:rPr>
                <w:i/>
                <w:lang w:val="de-DE"/>
              </w:rPr>
            </w:pPr>
          </w:p>
        </w:tc>
      </w:tr>
      <w:tr w:rsidR="00BA5F2B">
        <w:tblPrEx>
          <w:tblCellMar>
            <w:top w:w="0" w:type="dxa"/>
            <w:bottom w:w="0" w:type="dxa"/>
          </w:tblCellMar>
        </w:tblPrEx>
        <w:tc>
          <w:tcPr>
            <w:tcW w:w="7371" w:type="dxa"/>
          </w:tcPr>
          <w:p w:rsidR="00BA5F2B" w:rsidRDefault="00BA5F2B">
            <w:pPr>
              <w:tabs>
                <w:tab w:val="left" w:pos="851"/>
                <w:tab w:val="left" w:pos="1418"/>
                <w:tab w:val="left" w:pos="9638"/>
              </w:tabs>
              <w:ind w:left="497"/>
              <w:rPr>
                <w:b/>
                <w:lang w:val="de-DE"/>
              </w:rPr>
            </w:pPr>
            <w:r>
              <w:rPr>
                <w:b/>
                <w:lang w:val="de-DE"/>
              </w:rPr>
              <w:t xml:space="preserve">7.1 Indirekter Anschluss </w:t>
            </w:r>
          </w:p>
        </w:tc>
        <w:tc>
          <w:tcPr>
            <w:tcW w:w="1417" w:type="dxa"/>
          </w:tcPr>
          <w:p w:rsidR="00BA5F2B" w:rsidRDefault="00BA5F2B">
            <w:pPr>
              <w:tabs>
                <w:tab w:val="left" w:pos="822"/>
                <w:tab w:val="left" w:pos="851"/>
                <w:tab w:val="left" w:pos="1418"/>
                <w:tab w:val="left" w:pos="9638"/>
              </w:tabs>
              <w:jc w:val="right"/>
              <w:rPr>
                <w:b/>
                <w:i/>
                <w:lang w:val="de-DE"/>
              </w:rPr>
            </w:pPr>
          </w:p>
        </w:tc>
      </w:tr>
      <w:tr w:rsidR="00BA5F2B">
        <w:tblPrEx>
          <w:tblCellMar>
            <w:top w:w="0" w:type="dxa"/>
            <w:bottom w:w="0" w:type="dxa"/>
          </w:tblCellMar>
        </w:tblPrEx>
        <w:tc>
          <w:tcPr>
            <w:tcW w:w="7371" w:type="dxa"/>
          </w:tcPr>
          <w:p w:rsidR="00BA5F2B" w:rsidRDefault="00BA5F2B">
            <w:pPr>
              <w:tabs>
                <w:tab w:val="left" w:pos="822"/>
                <w:tab w:val="left" w:pos="851"/>
                <w:tab w:val="left" w:pos="1418"/>
                <w:tab w:val="left" w:pos="9638"/>
              </w:tabs>
              <w:ind w:left="497"/>
              <w:rPr>
                <w:lang w:val="de-DE"/>
              </w:rPr>
            </w:pPr>
          </w:p>
        </w:tc>
        <w:tc>
          <w:tcPr>
            <w:tcW w:w="1417" w:type="dxa"/>
          </w:tcPr>
          <w:p w:rsidR="00BA5F2B" w:rsidRDefault="00BA5F2B">
            <w:pPr>
              <w:tabs>
                <w:tab w:val="left" w:pos="822"/>
                <w:tab w:val="left" w:pos="851"/>
                <w:tab w:val="left" w:pos="1418"/>
                <w:tab w:val="left" w:pos="9638"/>
              </w:tabs>
              <w:jc w:val="right"/>
              <w:rPr>
                <w:i/>
                <w:lang w:val="de-DE"/>
              </w:rPr>
            </w:pPr>
          </w:p>
        </w:tc>
      </w:tr>
      <w:tr w:rsidR="00BA5F2B">
        <w:tblPrEx>
          <w:tblCellMar>
            <w:top w:w="0" w:type="dxa"/>
            <w:bottom w:w="0" w:type="dxa"/>
          </w:tblCellMar>
        </w:tblPrEx>
        <w:tc>
          <w:tcPr>
            <w:tcW w:w="7371" w:type="dxa"/>
          </w:tcPr>
          <w:p w:rsidR="00BA5F2B" w:rsidRDefault="00BA5F2B" w:rsidP="00BA5F2B">
            <w:pPr>
              <w:numPr>
                <w:ilvl w:val="0"/>
                <w:numId w:val="2"/>
              </w:numPr>
              <w:tabs>
                <w:tab w:val="clear" w:pos="360"/>
                <w:tab w:val="num" w:pos="857"/>
                <w:tab w:val="left" w:pos="1418"/>
              </w:tabs>
              <w:ind w:left="857"/>
              <w:jc w:val="both"/>
              <w:rPr>
                <w:lang w:val="de-DE"/>
              </w:rPr>
            </w:pPr>
            <w:r>
              <w:rPr>
                <w:lang w:val="de-DE"/>
              </w:rPr>
              <w:t>Maximale, für die konstruktive Bemessung der Anlage massg</w:t>
            </w:r>
            <w:r>
              <w:rPr>
                <w:lang w:val="de-DE"/>
              </w:rPr>
              <w:t>e</w:t>
            </w:r>
            <w:r>
              <w:rPr>
                <w:lang w:val="de-DE"/>
              </w:rPr>
              <w:t>bende Temper</w:t>
            </w:r>
            <w:r>
              <w:rPr>
                <w:lang w:val="de-DE"/>
              </w:rPr>
              <w:t>a</w:t>
            </w:r>
            <w:r>
              <w:rPr>
                <w:lang w:val="de-DE"/>
              </w:rPr>
              <w:t>tur</w:t>
            </w:r>
          </w:p>
        </w:tc>
        <w:tc>
          <w:tcPr>
            <w:tcW w:w="1417" w:type="dxa"/>
          </w:tcPr>
          <w:p w:rsidR="00BA5F2B" w:rsidRDefault="00BA5F2B">
            <w:pPr>
              <w:tabs>
                <w:tab w:val="left" w:pos="851"/>
                <w:tab w:val="left" w:pos="1418"/>
              </w:tabs>
              <w:jc w:val="right"/>
              <w:rPr>
                <w:i/>
                <w:lang w:val="de-DE"/>
              </w:rPr>
            </w:pPr>
            <w:r>
              <w:rPr>
                <w:i/>
                <w:lang w:val="de-DE"/>
              </w:rPr>
              <w:t>90°C</w:t>
            </w:r>
          </w:p>
        </w:tc>
      </w:tr>
      <w:tr w:rsidR="00BA5F2B">
        <w:tblPrEx>
          <w:tblCellMar>
            <w:top w:w="0" w:type="dxa"/>
            <w:bottom w:w="0" w:type="dxa"/>
          </w:tblCellMar>
        </w:tblPrEx>
        <w:tc>
          <w:tcPr>
            <w:tcW w:w="7371" w:type="dxa"/>
          </w:tcPr>
          <w:p w:rsidR="00BA5F2B" w:rsidRDefault="00BA5F2B">
            <w:pPr>
              <w:tabs>
                <w:tab w:val="left" w:pos="851"/>
                <w:tab w:val="left" w:pos="1418"/>
              </w:tabs>
              <w:ind w:left="497"/>
              <w:jc w:val="both"/>
              <w:rPr>
                <w:lang w:val="de-DE"/>
              </w:rPr>
            </w:pPr>
          </w:p>
        </w:tc>
        <w:tc>
          <w:tcPr>
            <w:tcW w:w="1417" w:type="dxa"/>
          </w:tcPr>
          <w:p w:rsidR="00BA5F2B" w:rsidRDefault="00BA5F2B">
            <w:pPr>
              <w:tabs>
                <w:tab w:val="left" w:pos="851"/>
                <w:tab w:val="left" w:pos="1418"/>
              </w:tabs>
              <w:jc w:val="right"/>
              <w:rPr>
                <w:i/>
                <w:lang w:val="de-DE"/>
              </w:rPr>
            </w:pPr>
          </w:p>
        </w:tc>
      </w:tr>
      <w:tr w:rsidR="00BA5F2B">
        <w:tblPrEx>
          <w:tblCellMar>
            <w:top w:w="0" w:type="dxa"/>
            <w:bottom w:w="0" w:type="dxa"/>
          </w:tblCellMar>
        </w:tblPrEx>
        <w:tc>
          <w:tcPr>
            <w:tcW w:w="7371" w:type="dxa"/>
          </w:tcPr>
          <w:p w:rsidR="00BA5F2B" w:rsidRDefault="00BA5F2B" w:rsidP="00BA5F2B">
            <w:pPr>
              <w:numPr>
                <w:ilvl w:val="0"/>
                <w:numId w:val="3"/>
              </w:numPr>
              <w:tabs>
                <w:tab w:val="clear" w:pos="360"/>
                <w:tab w:val="num" w:pos="857"/>
                <w:tab w:val="left" w:pos="1418"/>
              </w:tabs>
              <w:ind w:left="857"/>
              <w:jc w:val="both"/>
              <w:rPr>
                <w:lang w:val="de-DE"/>
              </w:rPr>
            </w:pPr>
            <w:r>
              <w:rPr>
                <w:lang w:val="de-DE"/>
              </w:rPr>
              <w:t>Betriebstemperaturen in Abhängigkeit der Aussentemperatur</w:t>
            </w:r>
          </w:p>
        </w:tc>
        <w:tc>
          <w:tcPr>
            <w:tcW w:w="1417" w:type="dxa"/>
          </w:tcPr>
          <w:p w:rsidR="00BA5F2B" w:rsidRDefault="00BA5F2B">
            <w:pPr>
              <w:tabs>
                <w:tab w:val="left" w:pos="851"/>
                <w:tab w:val="left" w:pos="1418"/>
              </w:tabs>
              <w:ind w:left="-70"/>
              <w:jc w:val="right"/>
              <w:rPr>
                <w:i/>
                <w:lang w:val="de-DE"/>
              </w:rPr>
            </w:pPr>
            <w:r>
              <w:rPr>
                <w:i/>
                <w:lang w:val="de-DE"/>
              </w:rPr>
              <w:t>-8°C : 85°C</w:t>
            </w:r>
          </w:p>
          <w:p w:rsidR="00BA5F2B" w:rsidRDefault="00BA5F2B">
            <w:pPr>
              <w:tabs>
                <w:tab w:val="left" w:pos="851"/>
                <w:tab w:val="left" w:pos="1418"/>
              </w:tabs>
              <w:ind w:left="-70"/>
              <w:jc w:val="right"/>
              <w:rPr>
                <w:i/>
                <w:lang w:val="de-DE"/>
              </w:rPr>
            </w:pPr>
            <w:r>
              <w:rPr>
                <w:i/>
                <w:lang w:val="de-DE"/>
              </w:rPr>
              <w:t>+10°C : 70°C</w:t>
            </w:r>
          </w:p>
        </w:tc>
      </w:tr>
      <w:tr w:rsidR="00BA5F2B">
        <w:tblPrEx>
          <w:tblCellMar>
            <w:top w:w="0" w:type="dxa"/>
            <w:bottom w:w="0" w:type="dxa"/>
          </w:tblCellMar>
        </w:tblPrEx>
        <w:tc>
          <w:tcPr>
            <w:tcW w:w="7371" w:type="dxa"/>
          </w:tcPr>
          <w:p w:rsidR="00BA5F2B" w:rsidRDefault="00BA5F2B">
            <w:pPr>
              <w:tabs>
                <w:tab w:val="left" w:pos="851"/>
                <w:tab w:val="left" w:pos="1418"/>
              </w:tabs>
              <w:ind w:left="497"/>
              <w:jc w:val="both"/>
              <w:rPr>
                <w:lang w:val="de-DE"/>
              </w:rPr>
            </w:pPr>
          </w:p>
        </w:tc>
        <w:tc>
          <w:tcPr>
            <w:tcW w:w="1417" w:type="dxa"/>
          </w:tcPr>
          <w:p w:rsidR="00BA5F2B" w:rsidRDefault="00BA5F2B">
            <w:pPr>
              <w:tabs>
                <w:tab w:val="left" w:pos="851"/>
                <w:tab w:val="left" w:pos="1418"/>
              </w:tabs>
              <w:jc w:val="right"/>
              <w:rPr>
                <w:i/>
                <w:lang w:val="de-DE"/>
              </w:rPr>
            </w:pPr>
          </w:p>
        </w:tc>
      </w:tr>
      <w:tr w:rsidR="00BA5F2B">
        <w:tblPrEx>
          <w:tblCellMar>
            <w:top w:w="0" w:type="dxa"/>
            <w:bottom w:w="0" w:type="dxa"/>
          </w:tblCellMar>
        </w:tblPrEx>
        <w:tc>
          <w:tcPr>
            <w:tcW w:w="7371" w:type="dxa"/>
          </w:tcPr>
          <w:p w:rsidR="00BA5F2B" w:rsidRDefault="00BA5F2B" w:rsidP="00BA5F2B">
            <w:pPr>
              <w:numPr>
                <w:ilvl w:val="0"/>
                <w:numId w:val="4"/>
              </w:numPr>
              <w:tabs>
                <w:tab w:val="clear" w:pos="360"/>
                <w:tab w:val="num" w:pos="857"/>
                <w:tab w:val="left" w:pos="1418"/>
              </w:tabs>
              <w:ind w:left="857"/>
              <w:jc w:val="both"/>
              <w:rPr>
                <w:lang w:val="de-DE"/>
              </w:rPr>
            </w:pPr>
            <w:r>
              <w:rPr>
                <w:lang w:val="de-DE"/>
              </w:rPr>
              <w:lastRenderedPageBreak/>
              <w:t>Max. Primär-Rücklauftemperatur Heizen, Altbauten</w:t>
            </w:r>
          </w:p>
        </w:tc>
        <w:tc>
          <w:tcPr>
            <w:tcW w:w="1417" w:type="dxa"/>
          </w:tcPr>
          <w:p w:rsidR="00BA5F2B" w:rsidRDefault="00BA5F2B">
            <w:pPr>
              <w:tabs>
                <w:tab w:val="left" w:pos="851"/>
                <w:tab w:val="left" w:pos="1418"/>
              </w:tabs>
              <w:jc w:val="right"/>
              <w:rPr>
                <w:i/>
                <w:lang w:val="de-DE"/>
              </w:rPr>
            </w:pPr>
            <w:r>
              <w:rPr>
                <w:i/>
                <w:lang w:val="de-DE"/>
              </w:rPr>
              <w:t>60°C</w:t>
            </w:r>
          </w:p>
        </w:tc>
      </w:tr>
      <w:tr w:rsidR="00BA5F2B">
        <w:tblPrEx>
          <w:tblCellMar>
            <w:top w:w="0" w:type="dxa"/>
            <w:bottom w:w="0" w:type="dxa"/>
          </w:tblCellMar>
        </w:tblPrEx>
        <w:tc>
          <w:tcPr>
            <w:tcW w:w="7371" w:type="dxa"/>
          </w:tcPr>
          <w:p w:rsidR="00BA5F2B" w:rsidRDefault="00BA5F2B">
            <w:pPr>
              <w:tabs>
                <w:tab w:val="left" w:pos="851"/>
                <w:tab w:val="left" w:pos="1418"/>
              </w:tabs>
              <w:ind w:left="497"/>
              <w:jc w:val="both"/>
              <w:rPr>
                <w:lang w:val="de-DE"/>
              </w:rPr>
            </w:pPr>
          </w:p>
        </w:tc>
        <w:tc>
          <w:tcPr>
            <w:tcW w:w="1417" w:type="dxa"/>
          </w:tcPr>
          <w:p w:rsidR="00BA5F2B" w:rsidRDefault="00BA5F2B">
            <w:pPr>
              <w:tabs>
                <w:tab w:val="left" w:pos="851"/>
                <w:tab w:val="left" w:pos="1418"/>
              </w:tabs>
              <w:jc w:val="right"/>
              <w:rPr>
                <w:i/>
                <w:lang w:val="de-DE"/>
              </w:rPr>
            </w:pPr>
          </w:p>
        </w:tc>
      </w:tr>
      <w:tr w:rsidR="00BA5F2B">
        <w:tblPrEx>
          <w:tblCellMar>
            <w:top w:w="0" w:type="dxa"/>
            <w:bottom w:w="0" w:type="dxa"/>
          </w:tblCellMar>
        </w:tblPrEx>
        <w:tc>
          <w:tcPr>
            <w:tcW w:w="7371" w:type="dxa"/>
          </w:tcPr>
          <w:p w:rsidR="00BA5F2B" w:rsidRDefault="00BA5F2B" w:rsidP="00BA5F2B">
            <w:pPr>
              <w:numPr>
                <w:ilvl w:val="0"/>
                <w:numId w:val="4"/>
              </w:numPr>
              <w:tabs>
                <w:tab w:val="clear" w:pos="360"/>
                <w:tab w:val="num" w:pos="857"/>
                <w:tab w:val="left" w:pos="1418"/>
              </w:tabs>
              <w:ind w:left="857"/>
              <w:jc w:val="both"/>
              <w:rPr>
                <w:lang w:val="de-DE"/>
              </w:rPr>
            </w:pPr>
            <w:r>
              <w:rPr>
                <w:lang w:val="de-DE"/>
              </w:rPr>
              <w:t>Max. Primär-Rücklauftemperatur Heizen, Neubauten</w:t>
            </w:r>
          </w:p>
        </w:tc>
        <w:tc>
          <w:tcPr>
            <w:tcW w:w="1417" w:type="dxa"/>
          </w:tcPr>
          <w:p w:rsidR="00BA5F2B" w:rsidRDefault="00BA5F2B">
            <w:pPr>
              <w:tabs>
                <w:tab w:val="left" w:pos="851"/>
                <w:tab w:val="left" w:pos="1418"/>
              </w:tabs>
              <w:jc w:val="right"/>
              <w:rPr>
                <w:i/>
                <w:lang w:val="de-DE"/>
              </w:rPr>
            </w:pPr>
            <w:r>
              <w:rPr>
                <w:i/>
                <w:lang w:val="de-DE"/>
              </w:rPr>
              <w:t>50°C</w:t>
            </w:r>
          </w:p>
        </w:tc>
      </w:tr>
      <w:tr w:rsidR="00BA5F2B">
        <w:tblPrEx>
          <w:tblCellMar>
            <w:top w:w="0" w:type="dxa"/>
            <w:bottom w:w="0" w:type="dxa"/>
          </w:tblCellMar>
        </w:tblPrEx>
        <w:tc>
          <w:tcPr>
            <w:tcW w:w="7371" w:type="dxa"/>
          </w:tcPr>
          <w:p w:rsidR="00BA5F2B" w:rsidRDefault="00BA5F2B">
            <w:pPr>
              <w:tabs>
                <w:tab w:val="left" w:pos="851"/>
                <w:tab w:val="left" w:pos="1418"/>
              </w:tabs>
              <w:ind w:left="497"/>
              <w:jc w:val="both"/>
              <w:rPr>
                <w:lang w:val="de-DE"/>
              </w:rPr>
            </w:pPr>
          </w:p>
        </w:tc>
        <w:tc>
          <w:tcPr>
            <w:tcW w:w="1417" w:type="dxa"/>
          </w:tcPr>
          <w:p w:rsidR="00BA5F2B" w:rsidRDefault="00BA5F2B">
            <w:pPr>
              <w:tabs>
                <w:tab w:val="left" w:pos="851"/>
                <w:tab w:val="left" w:pos="1418"/>
              </w:tabs>
              <w:jc w:val="right"/>
              <w:rPr>
                <w:i/>
                <w:lang w:val="de-DE"/>
              </w:rPr>
            </w:pPr>
          </w:p>
        </w:tc>
      </w:tr>
      <w:tr w:rsidR="00BA5F2B">
        <w:tblPrEx>
          <w:tblCellMar>
            <w:top w:w="0" w:type="dxa"/>
            <w:bottom w:w="0" w:type="dxa"/>
          </w:tblCellMar>
        </w:tblPrEx>
        <w:tc>
          <w:tcPr>
            <w:tcW w:w="7371" w:type="dxa"/>
          </w:tcPr>
          <w:p w:rsidR="00BA5F2B" w:rsidRDefault="00BA5F2B" w:rsidP="00BA5F2B">
            <w:pPr>
              <w:numPr>
                <w:ilvl w:val="0"/>
                <w:numId w:val="4"/>
              </w:numPr>
              <w:tabs>
                <w:tab w:val="clear" w:pos="360"/>
                <w:tab w:val="num" w:pos="857"/>
                <w:tab w:val="left" w:pos="1418"/>
              </w:tabs>
              <w:ind w:left="857"/>
              <w:jc w:val="both"/>
              <w:rPr>
                <w:lang w:val="de-DE"/>
              </w:rPr>
            </w:pPr>
            <w:r>
              <w:rPr>
                <w:lang w:val="de-DE"/>
              </w:rPr>
              <w:t>Max. Primär-Rücklauftemperatur reiner Warmwasserbetrieb</w:t>
            </w:r>
          </w:p>
        </w:tc>
        <w:tc>
          <w:tcPr>
            <w:tcW w:w="1417" w:type="dxa"/>
          </w:tcPr>
          <w:p w:rsidR="00BA5F2B" w:rsidRDefault="00BA5F2B">
            <w:pPr>
              <w:tabs>
                <w:tab w:val="left" w:pos="851"/>
                <w:tab w:val="left" w:pos="1418"/>
              </w:tabs>
              <w:jc w:val="right"/>
              <w:rPr>
                <w:i/>
                <w:lang w:val="de-DE"/>
              </w:rPr>
            </w:pPr>
            <w:r>
              <w:rPr>
                <w:i/>
                <w:lang w:val="de-DE"/>
              </w:rPr>
              <w:t>50°C</w:t>
            </w:r>
          </w:p>
        </w:tc>
      </w:tr>
      <w:tr w:rsidR="00BA5F2B">
        <w:tblPrEx>
          <w:tblCellMar>
            <w:top w:w="0" w:type="dxa"/>
            <w:bottom w:w="0" w:type="dxa"/>
          </w:tblCellMar>
        </w:tblPrEx>
        <w:tc>
          <w:tcPr>
            <w:tcW w:w="7371" w:type="dxa"/>
          </w:tcPr>
          <w:p w:rsidR="00BA5F2B" w:rsidRDefault="00BA5F2B">
            <w:pPr>
              <w:tabs>
                <w:tab w:val="left" w:pos="851"/>
                <w:tab w:val="left" w:pos="1418"/>
              </w:tabs>
              <w:ind w:left="497"/>
              <w:jc w:val="both"/>
              <w:rPr>
                <w:lang w:val="de-DE"/>
              </w:rPr>
            </w:pPr>
          </w:p>
        </w:tc>
        <w:tc>
          <w:tcPr>
            <w:tcW w:w="1417" w:type="dxa"/>
          </w:tcPr>
          <w:p w:rsidR="00BA5F2B" w:rsidRDefault="00BA5F2B">
            <w:pPr>
              <w:tabs>
                <w:tab w:val="left" w:pos="851"/>
                <w:tab w:val="left" w:pos="1418"/>
              </w:tabs>
              <w:jc w:val="right"/>
              <w:rPr>
                <w:i/>
                <w:lang w:val="de-DE"/>
              </w:rPr>
            </w:pPr>
          </w:p>
        </w:tc>
      </w:tr>
      <w:tr w:rsidR="00BA5F2B">
        <w:tblPrEx>
          <w:tblCellMar>
            <w:top w:w="0" w:type="dxa"/>
            <w:bottom w:w="0" w:type="dxa"/>
          </w:tblCellMar>
        </w:tblPrEx>
        <w:tc>
          <w:tcPr>
            <w:tcW w:w="7371" w:type="dxa"/>
          </w:tcPr>
          <w:p w:rsidR="00BA5F2B" w:rsidRDefault="00BA5F2B" w:rsidP="00BA5F2B">
            <w:pPr>
              <w:numPr>
                <w:ilvl w:val="0"/>
                <w:numId w:val="4"/>
              </w:numPr>
              <w:tabs>
                <w:tab w:val="clear" w:pos="360"/>
                <w:tab w:val="num" w:pos="857"/>
                <w:tab w:val="left" w:pos="1418"/>
              </w:tabs>
              <w:ind w:left="857"/>
              <w:jc w:val="both"/>
              <w:rPr>
                <w:lang w:val="de-DE"/>
              </w:rPr>
            </w:pPr>
            <w:r>
              <w:rPr>
                <w:lang w:val="de-DE"/>
              </w:rPr>
              <w:t>Max. sekundärseitige Vorlauftemperatur Heizen</w:t>
            </w:r>
          </w:p>
        </w:tc>
        <w:tc>
          <w:tcPr>
            <w:tcW w:w="1417" w:type="dxa"/>
          </w:tcPr>
          <w:p w:rsidR="00BA5F2B" w:rsidRDefault="00BA5F2B">
            <w:pPr>
              <w:tabs>
                <w:tab w:val="left" w:pos="851"/>
                <w:tab w:val="left" w:pos="1418"/>
              </w:tabs>
              <w:jc w:val="right"/>
              <w:rPr>
                <w:i/>
                <w:lang w:val="de-DE"/>
              </w:rPr>
            </w:pPr>
            <w:r>
              <w:rPr>
                <w:i/>
                <w:lang w:val="de-DE"/>
              </w:rPr>
              <w:t>80°C</w:t>
            </w:r>
          </w:p>
        </w:tc>
      </w:tr>
      <w:tr w:rsidR="00BA5F2B">
        <w:tblPrEx>
          <w:tblCellMar>
            <w:top w:w="0" w:type="dxa"/>
            <w:bottom w:w="0" w:type="dxa"/>
          </w:tblCellMar>
        </w:tblPrEx>
        <w:tc>
          <w:tcPr>
            <w:tcW w:w="7371" w:type="dxa"/>
          </w:tcPr>
          <w:p w:rsidR="00BA5F2B" w:rsidRDefault="00BA5F2B">
            <w:pPr>
              <w:tabs>
                <w:tab w:val="left" w:pos="851"/>
                <w:tab w:val="left" w:pos="1418"/>
              </w:tabs>
              <w:ind w:left="497"/>
              <w:jc w:val="both"/>
              <w:rPr>
                <w:lang w:val="de-DE"/>
              </w:rPr>
            </w:pPr>
          </w:p>
        </w:tc>
        <w:tc>
          <w:tcPr>
            <w:tcW w:w="1417" w:type="dxa"/>
          </w:tcPr>
          <w:p w:rsidR="00BA5F2B" w:rsidRDefault="00BA5F2B">
            <w:pPr>
              <w:tabs>
                <w:tab w:val="left" w:pos="851"/>
                <w:tab w:val="left" w:pos="1418"/>
              </w:tabs>
              <w:jc w:val="right"/>
              <w:rPr>
                <w:i/>
                <w:lang w:val="de-DE"/>
              </w:rPr>
            </w:pPr>
          </w:p>
        </w:tc>
      </w:tr>
      <w:tr w:rsidR="00BA5F2B">
        <w:tblPrEx>
          <w:tblCellMar>
            <w:top w:w="0" w:type="dxa"/>
            <w:bottom w:w="0" w:type="dxa"/>
          </w:tblCellMar>
        </w:tblPrEx>
        <w:tc>
          <w:tcPr>
            <w:tcW w:w="7371" w:type="dxa"/>
          </w:tcPr>
          <w:p w:rsidR="00BA5F2B" w:rsidRDefault="00BA5F2B" w:rsidP="00BA5F2B">
            <w:pPr>
              <w:numPr>
                <w:ilvl w:val="0"/>
                <w:numId w:val="4"/>
              </w:numPr>
              <w:tabs>
                <w:tab w:val="clear" w:pos="360"/>
                <w:tab w:val="num" w:pos="857"/>
                <w:tab w:val="left" w:pos="1418"/>
              </w:tabs>
              <w:ind w:left="857"/>
              <w:jc w:val="both"/>
              <w:rPr>
                <w:lang w:val="de-DE"/>
              </w:rPr>
            </w:pPr>
            <w:r>
              <w:rPr>
                <w:lang w:val="de-DE"/>
              </w:rPr>
              <w:t>Max. sekundärseitige Vorlauftemperatur Warmwasser</w:t>
            </w:r>
          </w:p>
        </w:tc>
        <w:tc>
          <w:tcPr>
            <w:tcW w:w="1417" w:type="dxa"/>
          </w:tcPr>
          <w:p w:rsidR="00BA5F2B" w:rsidRDefault="00BA5F2B">
            <w:pPr>
              <w:tabs>
                <w:tab w:val="left" w:pos="851"/>
                <w:tab w:val="left" w:pos="1418"/>
              </w:tabs>
              <w:jc w:val="right"/>
              <w:rPr>
                <w:i/>
                <w:lang w:val="de-DE"/>
              </w:rPr>
            </w:pPr>
            <w:r>
              <w:rPr>
                <w:i/>
                <w:lang w:val="de-DE"/>
              </w:rPr>
              <w:t>70°C</w:t>
            </w:r>
          </w:p>
        </w:tc>
      </w:tr>
      <w:tr w:rsidR="00BA5F2B">
        <w:tblPrEx>
          <w:tblCellMar>
            <w:top w:w="0" w:type="dxa"/>
            <w:bottom w:w="0" w:type="dxa"/>
          </w:tblCellMar>
        </w:tblPrEx>
        <w:tc>
          <w:tcPr>
            <w:tcW w:w="7371" w:type="dxa"/>
          </w:tcPr>
          <w:p w:rsidR="00BA5F2B" w:rsidRDefault="00BA5F2B">
            <w:pPr>
              <w:tabs>
                <w:tab w:val="left" w:pos="851"/>
                <w:tab w:val="left" w:pos="1418"/>
              </w:tabs>
              <w:ind w:left="497"/>
              <w:jc w:val="both"/>
              <w:rPr>
                <w:lang w:val="de-DE"/>
              </w:rPr>
            </w:pPr>
          </w:p>
        </w:tc>
        <w:tc>
          <w:tcPr>
            <w:tcW w:w="1417" w:type="dxa"/>
          </w:tcPr>
          <w:p w:rsidR="00BA5F2B" w:rsidRDefault="00BA5F2B">
            <w:pPr>
              <w:tabs>
                <w:tab w:val="left" w:pos="851"/>
                <w:tab w:val="left" w:pos="1418"/>
              </w:tabs>
              <w:jc w:val="right"/>
              <w:rPr>
                <w:i/>
                <w:lang w:val="de-DE"/>
              </w:rPr>
            </w:pPr>
          </w:p>
        </w:tc>
      </w:tr>
      <w:tr w:rsidR="00BA5F2B">
        <w:tblPrEx>
          <w:tblCellMar>
            <w:top w:w="0" w:type="dxa"/>
            <w:bottom w:w="0" w:type="dxa"/>
          </w:tblCellMar>
        </w:tblPrEx>
        <w:tc>
          <w:tcPr>
            <w:tcW w:w="7371" w:type="dxa"/>
          </w:tcPr>
          <w:p w:rsidR="00BA5F2B" w:rsidRDefault="00BA5F2B" w:rsidP="00BA5F2B">
            <w:pPr>
              <w:numPr>
                <w:ilvl w:val="0"/>
                <w:numId w:val="4"/>
              </w:numPr>
              <w:tabs>
                <w:tab w:val="clear" w:pos="360"/>
                <w:tab w:val="num" w:pos="857"/>
                <w:tab w:val="left" w:pos="1418"/>
              </w:tabs>
              <w:ind w:left="857"/>
              <w:jc w:val="both"/>
              <w:rPr>
                <w:lang w:val="de-DE"/>
              </w:rPr>
            </w:pPr>
            <w:r>
              <w:rPr>
                <w:rFonts w:ascii="Helvetica" w:hAnsi="Helvetica"/>
                <w:lang w:val="de-DE"/>
              </w:rPr>
              <w:t>maximal zulässige Rücklauftemperaturdifferenz über dem Wä</w:t>
            </w:r>
            <w:r>
              <w:rPr>
                <w:rFonts w:ascii="Helvetica" w:hAnsi="Helvetica"/>
                <w:lang w:val="de-DE"/>
              </w:rPr>
              <w:t>r</w:t>
            </w:r>
            <w:r>
              <w:rPr>
                <w:rFonts w:ascii="Helvetica" w:hAnsi="Helvetica"/>
                <w:lang w:val="de-DE"/>
              </w:rPr>
              <w:t>metauscher in jedem Betriebspunkt (Rücklauf primär - Rücklauf sekundär)</w:t>
            </w:r>
          </w:p>
        </w:tc>
        <w:tc>
          <w:tcPr>
            <w:tcW w:w="1417" w:type="dxa"/>
          </w:tcPr>
          <w:p w:rsidR="00BA5F2B" w:rsidRDefault="00BA5F2B">
            <w:pPr>
              <w:tabs>
                <w:tab w:val="left" w:pos="851"/>
                <w:tab w:val="left" w:pos="1418"/>
              </w:tabs>
              <w:jc w:val="right"/>
              <w:rPr>
                <w:i/>
                <w:lang w:val="de-DE"/>
              </w:rPr>
            </w:pPr>
            <w:r>
              <w:rPr>
                <w:i/>
                <w:lang w:val="de-DE"/>
              </w:rPr>
              <w:t>5 K</w:t>
            </w:r>
          </w:p>
        </w:tc>
      </w:tr>
      <w:tr w:rsidR="00BA5F2B">
        <w:tblPrEx>
          <w:tblCellMar>
            <w:top w:w="0" w:type="dxa"/>
            <w:bottom w:w="0" w:type="dxa"/>
          </w:tblCellMar>
        </w:tblPrEx>
        <w:tc>
          <w:tcPr>
            <w:tcW w:w="7371" w:type="dxa"/>
          </w:tcPr>
          <w:p w:rsidR="00BA5F2B" w:rsidRDefault="00BA5F2B">
            <w:pPr>
              <w:tabs>
                <w:tab w:val="left" w:pos="851"/>
                <w:tab w:val="left" w:pos="1418"/>
              </w:tabs>
              <w:ind w:left="497"/>
              <w:jc w:val="both"/>
              <w:rPr>
                <w:lang w:val="de-DE"/>
              </w:rPr>
            </w:pPr>
          </w:p>
        </w:tc>
        <w:tc>
          <w:tcPr>
            <w:tcW w:w="1417" w:type="dxa"/>
          </w:tcPr>
          <w:p w:rsidR="00BA5F2B" w:rsidRDefault="00BA5F2B">
            <w:pPr>
              <w:tabs>
                <w:tab w:val="left" w:pos="851"/>
                <w:tab w:val="left" w:pos="1418"/>
              </w:tabs>
              <w:jc w:val="right"/>
              <w:rPr>
                <w:i/>
                <w:lang w:val="de-DE"/>
              </w:rPr>
            </w:pPr>
          </w:p>
        </w:tc>
      </w:tr>
    </w:tbl>
    <w:p w:rsidR="00BA5F2B" w:rsidRDefault="00BA5F2B">
      <w:pPr>
        <w:rPr>
          <w:lang w:val="de-DE"/>
        </w:rPr>
      </w:pPr>
      <w:bookmarkStart w:id="90" w:name="_Toc499021454"/>
      <w:bookmarkStart w:id="91" w:name="_Toc499021901"/>
      <w:bookmarkStart w:id="92" w:name="_Toc499022456"/>
    </w:p>
    <w:tbl>
      <w:tblPr>
        <w:tblW w:w="0" w:type="auto"/>
        <w:tblInd w:w="921" w:type="dxa"/>
        <w:tblLayout w:type="fixed"/>
        <w:tblCellMar>
          <w:left w:w="70" w:type="dxa"/>
          <w:right w:w="70" w:type="dxa"/>
        </w:tblCellMar>
        <w:tblLook w:val="0000" w:firstRow="0" w:lastRow="0" w:firstColumn="0" w:lastColumn="0" w:noHBand="0" w:noVBand="0"/>
      </w:tblPr>
      <w:tblGrid>
        <w:gridCol w:w="7371"/>
        <w:gridCol w:w="1417"/>
      </w:tblGrid>
      <w:tr w:rsidR="00BA5F2B">
        <w:tblPrEx>
          <w:tblCellMar>
            <w:top w:w="0" w:type="dxa"/>
            <w:bottom w:w="0" w:type="dxa"/>
          </w:tblCellMar>
        </w:tblPrEx>
        <w:tc>
          <w:tcPr>
            <w:tcW w:w="7371" w:type="dxa"/>
          </w:tcPr>
          <w:p w:rsidR="00BA5F2B" w:rsidRDefault="00BA5F2B">
            <w:pPr>
              <w:spacing w:before="480"/>
              <w:ind w:left="497" w:hanging="497"/>
              <w:rPr>
                <w:b/>
                <w:sz w:val="32"/>
                <w:lang w:val="de-DE"/>
              </w:rPr>
            </w:pPr>
            <w:r>
              <w:rPr>
                <w:b/>
                <w:sz w:val="32"/>
                <w:lang w:val="de-DE"/>
              </w:rPr>
              <w:t>8.</w:t>
            </w:r>
            <w:r>
              <w:rPr>
                <w:b/>
                <w:sz w:val="32"/>
                <w:lang w:val="de-DE"/>
              </w:rPr>
              <w:tab/>
              <w:t>Wassererwärmer</w:t>
            </w:r>
            <w:bookmarkEnd w:id="90"/>
            <w:bookmarkEnd w:id="91"/>
            <w:bookmarkEnd w:id="92"/>
          </w:p>
        </w:tc>
        <w:tc>
          <w:tcPr>
            <w:tcW w:w="1417" w:type="dxa"/>
          </w:tcPr>
          <w:p w:rsidR="00BA5F2B" w:rsidRDefault="00BA5F2B">
            <w:pPr>
              <w:spacing w:before="480"/>
              <w:ind w:left="497" w:hanging="497"/>
              <w:rPr>
                <w:b/>
                <w:sz w:val="32"/>
                <w:lang w:val="de-DE"/>
              </w:rPr>
            </w:pPr>
          </w:p>
        </w:tc>
      </w:tr>
      <w:tr w:rsidR="00BA5F2B">
        <w:tblPrEx>
          <w:tblCellMar>
            <w:top w:w="0" w:type="dxa"/>
            <w:bottom w:w="0" w:type="dxa"/>
          </w:tblCellMar>
        </w:tblPrEx>
        <w:tc>
          <w:tcPr>
            <w:tcW w:w="7371" w:type="dxa"/>
          </w:tcPr>
          <w:p w:rsidR="00BA5F2B" w:rsidRDefault="00BA5F2B">
            <w:pPr>
              <w:tabs>
                <w:tab w:val="left" w:pos="822"/>
                <w:tab w:val="left" w:pos="851"/>
                <w:tab w:val="left" w:pos="1418"/>
                <w:tab w:val="left" w:pos="9638"/>
              </w:tabs>
              <w:ind w:left="497"/>
              <w:rPr>
                <w:lang w:val="de-DE"/>
              </w:rPr>
            </w:pPr>
          </w:p>
        </w:tc>
        <w:tc>
          <w:tcPr>
            <w:tcW w:w="1417" w:type="dxa"/>
          </w:tcPr>
          <w:p w:rsidR="00BA5F2B" w:rsidRDefault="00BA5F2B">
            <w:pPr>
              <w:tabs>
                <w:tab w:val="left" w:pos="822"/>
                <w:tab w:val="left" w:pos="851"/>
                <w:tab w:val="left" w:pos="1418"/>
                <w:tab w:val="left" w:pos="9638"/>
              </w:tabs>
              <w:jc w:val="right"/>
              <w:rPr>
                <w:i/>
                <w:lang w:val="de-DE"/>
              </w:rPr>
            </w:pPr>
          </w:p>
        </w:tc>
      </w:tr>
      <w:tr w:rsidR="00BA5F2B">
        <w:tblPrEx>
          <w:tblCellMar>
            <w:top w:w="0" w:type="dxa"/>
            <w:bottom w:w="0" w:type="dxa"/>
          </w:tblCellMar>
        </w:tblPrEx>
        <w:tc>
          <w:tcPr>
            <w:tcW w:w="7371" w:type="dxa"/>
          </w:tcPr>
          <w:p w:rsidR="00BA5F2B" w:rsidRDefault="00BA5F2B">
            <w:pPr>
              <w:tabs>
                <w:tab w:val="left" w:pos="851"/>
                <w:tab w:val="left" w:pos="1418"/>
                <w:tab w:val="left" w:pos="9638"/>
              </w:tabs>
              <w:ind w:left="497"/>
              <w:rPr>
                <w:b/>
                <w:lang w:val="de-DE"/>
              </w:rPr>
            </w:pPr>
            <w:r>
              <w:rPr>
                <w:b/>
                <w:lang w:val="de-DE"/>
              </w:rPr>
              <w:t>8.1 Allgemeines</w:t>
            </w:r>
          </w:p>
        </w:tc>
        <w:tc>
          <w:tcPr>
            <w:tcW w:w="1417" w:type="dxa"/>
          </w:tcPr>
          <w:p w:rsidR="00BA5F2B" w:rsidRDefault="00BA5F2B">
            <w:pPr>
              <w:tabs>
                <w:tab w:val="left" w:pos="822"/>
                <w:tab w:val="left" w:pos="851"/>
                <w:tab w:val="left" w:pos="1418"/>
                <w:tab w:val="left" w:pos="9638"/>
              </w:tabs>
              <w:jc w:val="right"/>
              <w:rPr>
                <w:b/>
                <w:i/>
                <w:lang w:val="de-DE"/>
              </w:rPr>
            </w:pPr>
          </w:p>
        </w:tc>
      </w:tr>
      <w:tr w:rsidR="00BA5F2B">
        <w:tblPrEx>
          <w:tblCellMar>
            <w:top w:w="0" w:type="dxa"/>
            <w:bottom w:w="0" w:type="dxa"/>
          </w:tblCellMar>
        </w:tblPrEx>
        <w:tc>
          <w:tcPr>
            <w:tcW w:w="7371" w:type="dxa"/>
          </w:tcPr>
          <w:p w:rsidR="00BA5F2B" w:rsidRDefault="00BA5F2B">
            <w:pPr>
              <w:tabs>
                <w:tab w:val="left" w:pos="822"/>
                <w:tab w:val="left" w:pos="851"/>
                <w:tab w:val="left" w:pos="1418"/>
                <w:tab w:val="left" w:pos="9638"/>
              </w:tabs>
              <w:ind w:left="497"/>
              <w:jc w:val="both"/>
              <w:rPr>
                <w:lang w:val="de-DE"/>
              </w:rPr>
            </w:pPr>
            <w:r>
              <w:rPr>
                <w:lang w:val="de-DE"/>
              </w:rPr>
              <w:t>Die hydraulische Einbindung ist so zu wählen, dass eine möglichst tiefe Rücklauftemperatur resultiert; die max. Rücklaufte</w:t>
            </w:r>
            <w:r>
              <w:rPr>
                <w:lang w:val="de-DE"/>
              </w:rPr>
              <w:t>m</w:t>
            </w:r>
            <w:r>
              <w:rPr>
                <w:lang w:val="de-DE"/>
              </w:rPr>
              <w:t>peratur darf 55°C nicht überschreiten. Wassererwärmer mit einem Inhalt von u</w:t>
            </w:r>
            <w:r>
              <w:rPr>
                <w:lang w:val="de-DE"/>
              </w:rPr>
              <w:t>n</w:t>
            </w:r>
            <w:r>
              <w:rPr>
                <w:lang w:val="de-DE"/>
              </w:rPr>
              <w:t>ter 400 l können mit einem innenliegenden Wärmetauscher geladen werden. Wassererwärmer mit einem I</w:t>
            </w:r>
            <w:r>
              <w:rPr>
                <w:lang w:val="de-DE"/>
              </w:rPr>
              <w:t>n</w:t>
            </w:r>
            <w:r>
              <w:rPr>
                <w:lang w:val="de-DE"/>
              </w:rPr>
              <w:t>halt von 400 und mehr Litern  werden mit zwei in Serie geschalteten Wassererwärmern mit inte</w:t>
            </w:r>
            <w:r>
              <w:rPr>
                <w:lang w:val="de-DE"/>
              </w:rPr>
              <w:t>r</w:t>
            </w:r>
            <w:r>
              <w:rPr>
                <w:lang w:val="de-DE"/>
              </w:rPr>
              <w:t>nem Wärmetauscher.</w:t>
            </w:r>
          </w:p>
        </w:tc>
        <w:tc>
          <w:tcPr>
            <w:tcW w:w="1417" w:type="dxa"/>
          </w:tcPr>
          <w:p w:rsidR="00BA5F2B" w:rsidRDefault="00BA5F2B">
            <w:pPr>
              <w:tabs>
                <w:tab w:val="left" w:pos="822"/>
                <w:tab w:val="left" w:pos="851"/>
                <w:tab w:val="left" w:pos="1418"/>
                <w:tab w:val="left" w:pos="9638"/>
              </w:tabs>
              <w:jc w:val="right"/>
              <w:rPr>
                <w:i/>
                <w:lang w:val="de-DE"/>
              </w:rPr>
            </w:pPr>
          </w:p>
        </w:tc>
      </w:tr>
      <w:tr w:rsidR="00BA5F2B">
        <w:tblPrEx>
          <w:tblCellMar>
            <w:top w:w="0" w:type="dxa"/>
            <w:bottom w:w="0" w:type="dxa"/>
          </w:tblCellMar>
        </w:tblPrEx>
        <w:tc>
          <w:tcPr>
            <w:tcW w:w="7371" w:type="dxa"/>
          </w:tcPr>
          <w:p w:rsidR="00BA5F2B" w:rsidRDefault="00BA5F2B">
            <w:pPr>
              <w:tabs>
                <w:tab w:val="left" w:pos="822"/>
                <w:tab w:val="left" w:pos="851"/>
                <w:tab w:val="left" w:pos="1418"/>
                <w:tab w:val="left" w:pos="9638"/>
              </w:tabs>
              <w:ind w:left="497"/>
              <w:rPr>
                <w:lang w:val="de-DE"/>
              </w:rPr>
            </w:pPr>
          </w:p>
        </w:tc>
        <w:tc>
          <w:tcPr>
            <w:tcW w:w="1417" w:type="dxa"/>
          </w:tcPr>
          <w:p w:rsidR="00BA5F2B" w:rsidRDefault="00BA5F2B">
            <w:pPr>
              <w:tabs>
                <w:tab w:val="left" w:pos="822"/>
                <w:tab w:val="left" w:pos="851"/>
                <w:tab w:val="left" w:pos="1418"/>
                <w:tab w:val="left" w:pos="9638"/>
              </w:tabs>
              <w:jc w:val="right"/>
              <w:rPr>
                <w:i/>
                <w:lang w:val="de-DE"/>
              </w:rPr>
            </w:pPr>
          </w:p>
        </w:tc>
      </w:tr>
      <w:tr w:rsidR="00BA5F2B">
        <w:tblPrEx>
          <w:tblCellMar>
            <w:top w:w="0" w:type="dxa"/>
            <w:bottom w:w="0" w:type="dxa"/>
          </w:tblCellMar>
        </w:tblPrEx>
        <w:tc>
          <w:tcPr>
            <w:tcW w:w="7371" w:type="dxa"/>
          </w:tcPr>
          <w:p w:rsidR="00BA5F2B" w:rsidRDefault="00BA5F2B">
            <w:pPr>
              <w:tabs>
                <w:tab w:val="left" w:pos="851"/>
                <w:tab w:val="left" w:pos="1418"/>
                <w:tab w:val="left" w:pos="9638"/>
              </w:tabs>
              <w:ind w:left="497"/>
              <w:rPr>
                <w:b/>
                <w:lang w:val="de-DE"/>
              </w:rPr>
            </w:pPr>
            <w:r>
              <w:rPr>
                <w:b/>
                <w:lang w:val="de-DE"/>
              </w:rPr>
              <w:t>8.2 Wassererwärmer mit innenliegendem Wärmetauscher</w:t>
            </w:r>
          </w:p>
        </w:tc>
        <w:tc>
          <w:tcPr>
            <w:tcW w:w="1417" w:type="dxa"/>
          </w:tcPr>
          <w:p w:rsidR="00BA5F2B" w:rsidRDefault="00BA5F2B">
            <w:pPr>
              <w:tabs>
                <w:tab w:val="left" w:pos="822"/>
                <w:tab w:val="left" w:pos="851"/>
                <w:tab w:val="left" w:pos="1418"/>
                <w:tab w:val="left" w:pos="9638"/>
              </w:tabs>
              <w:jc w:val="right"/>
              <w:rPr>
                <w:b/>
                <w:i/>
                <w:lang w:val="de-DE"/>
              </w:rPr>
            </w:pPr>
          </w:p>
        </w:tc>
      </w:tr>
      <w:tr w:rsidR="00BA5F2B">
        <w:tblPrEx>
          <w:tblCellMar>
            <w:top w:w="0" w:type="dxa"/>
            <w:bottom w:w="0" w:type="dxa"/>
          </w:tblCellMar>
        </w:tblPrEx>
        <w:tc>
          <w:tcPr>
            <w:tcW w:w="7371" w:type="dxa"/>
          </w:tcPr>
          <w:p w:rsidR="00BA5F2B" w:rsidRDefault="00BA5F2B">
            <w:pPr>
              <w:tabs>
                <w:tab w:val="left" w:pos="822"/>
                <w:tab w:val="left" w:pos="851"/>
                <w:tab w:val="left" w:pos="1418"/>
                <w:tab w:val="left" w:pos="9638"/>
              </w:tabs>
              <w:ind w:left="497"/>
              <w:jc w:val="both"/>
              <w:rPr>
                <w:lang w:val="de-DE"/>
              </w:rPr>
            </w:pPr>
            <w:r>
              <w:rPr>
                <w:lang w:val="de-DE"/>
              </w:rPr>
              <w:t>Wassererwärmer mit innenliegendem Wärmetauscher dürfen eing</w:t>
            </w:r>
            <w:r>
              <w:rPr>
                <w:lang w:val="de-DE"/>
              </w:rPr>
              <w:t>e</w:t>
            </w:r>
            <w:r>
              <w:rPr>
                <w:lang w:val="de-DE"/>
              </w:rPr>
              <w:t>setzt werden:</w:t>
            </w:r>
          </w:p>
          <w:p w:rsidR="00BA5F2B" w:rsidRDefault="00BA5F2B" w:rsidP="00BA5F2B">
            <w:pPr>
              <w:numPr>
                <w:ilvl w:val="0"/>
                <w:numId w:val="11"/>
              </w:numPr>
              <w:tabs>
                <w:tab w:val="clear" w:pos="360"/>
                <w:tab w:val="left" w:pos="822"/>
                <w:tab w:val="num" w:pos="857"/>
                <w:tab w:val="left" w:pos="1418"/>
                <w:tab w:val="left" w:pos="9638"/>
              </w:tabs>
              <w:ind w:left="857"/>
              <w:jc w:val="both"/>
              <w:rPr>
                <w:lang w:val="de-DE"/>
              </w:rPr>
            </w:pPr>
            <w:r>
              <w:rPr>
                <w:lang w:val="de-DE"/>
              </w:rPr>
              <w:t>sekundärseitig (bei indirekten Anschlü</w:t>
            </w:r>
            <w:r>
              <w:rPr>
                <w:lang w:val="de-DE"/>
              </w:rPr>
              <w:t>s</w:t>
            </w:r>
            <w:r>
              <w:rPr>
                <w:lang w:val="de-DE"/>
              </w:rPr>
              <w:t>sen).</w:t>
            </w:r>
          </w:p>
        </w:tc>
        <w:tc>
          <w:tcPr>
            <w:tcW w:w="1417" w:type="dxa"/>
          </w:tcPr>
          <w:p w:rsidR="00BA5F2B" w:rsidRDefault="00BA5F2B">
            <w:pPr>
              <w:tabs>
                <w:tab w:val="left" w:pos="822"/>
                <w:tab w:val="left" w:pos="851"/>
                <w:tab w:val="left" w:pos="1418"/>
                <w:tab w:val="left" w:pos="9638"/>
              </w:tabs>
              <w:jc w:val="right"/>
              <w:rPr>
                <w:i/>
                <w:lang w:val="de-DE"/>
              </w:rPr>
            </w:pPr>
          </w:p>
        </w:tc>
      </w:tr>
      <w:tr w:rsidR="00BA5F2B">
        <w:tblPrEx>
          <w:tblCellMar>
            <w:top w:w="0" w:type="dxa"/>
            <w:bottom w:w="0" w:type="dxa"/>
          </w:tblCellMar>
        </w:tblPrEx>
        <w:tc>
          <w:tcPr>
            <w:tcW w:w="7371" w:type="dxa"/>
          </w:tcPr>
          <w:p w:rsidR="00BA5F2B" w:rsidRDefault="00BA5F2B">
            <w:pPr>
              <w:tabs>
                <w:tab w:val="left" w:pos="851"/>
                <w:tab w:val="left" w:pos="1418"/>
                <w:tab w:val="left" w:pos="9638"/>
              </w:tabs>
              <w:ind w:left="497"/>
              <w:rPr>
                <w:lang w:val="de-DE"/>
              </w:rPr>
            </w:pPr>
          </w:p>
        </w:tc>
        <w:tc>
          <w:tcPr>
            <w:tcW w:w="1417" w:type="dxa"/>
          </w:tcPr>
          <w:p w:rsidR="00BA5F2B" w:rsidRDefault="00BA5F2B">
            <w:pPr>
              <w:tabs>
                <w:tab w:val="left" w:pos="822"/>
                <w:tab w:val="left" w:pos="851"/>
                <w:tab w:val="left" w:pos="1418"/>
                <w:tab w:val="left" w:pos="9638"/>
              </w:tabs>
              <w:jc w:val="right"/>
              <w:rPr>
                <w:b/>
                <w:i/>
                <w:lang w:val="de-DE"/>
              </w:rPr>
            </w:pPr>
          </w:p>
        </w:tc>
      </w:tr>
      <w:tr w:rsidR="00BA5F2B">
        <w:tblPrEx>
          <w:tblCellMar>
            <w:top w:w="0" w:type="dxa"/>
            <w:bottom w:w="0" w:type="dxa"/>
          </w:tblCellMar>
        </w:tblPrEx>
        <w:tc>
          <w:tcPr>
            <w:tcW w:w="7371" w:type="dxa"/>
          </w:tcPr>
          <w:p w:rsidR="00BA5F2B" w:rsidRDefault="00BA5F2B">
            <w:pPr>
              <w:tabs>
                <w:tab w:val="left" w:pos="851"/>
                <w:tab w:val="left" w:pos="1418"/>
                <w:tab w:val="left" w:pos="9638"/>
              </w:tabs>
              <w:ind w:left="497"/>
              <w:rPr>
                <w:b/>
                <w:lang w:val="de-DE"/>
              </w:rPr>
            </w:pPr>
            <w:r>
              <w:rPr>
                <w:b/>
                <w:lang w:val="de-DE"/>
              </w:rPr>
              <w:t>8.3 Zirkulation</w:t>
            </w:r>
          </w:p>
        </w:tc>
        <w:tc>
          <w:tcPr>
            <w:tcW w:w="1417" w:type="dxa"/>
          </w:tcPr>
          <w:p w:rsidR="00BA5F2B" w:rsidRDefault="00BA5F2B">
            <w:pPr>
              <w:tabs>
                <w:tab w:val="left" w:pos="822"/>
                <w:tab w:val="left" w:pos="851"/>
                <w:tab w:val="left" w:pos="1418"/>
                <w:tab w:val="left" w:pos="9638"/>
              </w:tabs>
              <w:jc w:val="right"/>
              <w:rPr>
                <w:b/>
                <w:i/>
                <w:lang w:val="de-DE"/>
              </w:rPr>
            </w:pPr>
          </w:p>
        </w:tc>
      </w:tr>
      <w:tr w:rsidR="00BA5F2B">
        <w:tblPrEx>
          <w:tblCellMar>
            <w:top w:w="0" w:type="dxa"/>
            <w:bottom w:w="0" w:type="dxa"/>
          </w:tblCellMar>
        </w:tblPrEx>
        <w:tc>
          <w:tcPr>
            <w:tcW w:w="7371" w:type="dxa"/>
          </w:tcPr>
          <w:p w:rsidR="00BA5F2B" w:rsidRDefault="00BA5F2B">
            <w:pPr>
              <w:tabs>
                <w:tab w:val="left" w:pos="822"/>
                <w:tab w:val="left" w:pos="851"/>
                <w:tab w:val="left" w:pos="1418"/>
                <w:tab w:val="left" w:pos="9638"/>
              </w:tabs>
              <w:ind w:left="497"/>
              <w:jc w:val="both"/>
              <w:rPr>
                <w:lang w:val="de-DE"/>
              </w:rPr>
            </w:pPr>
            <w:r>
              <w:rPr>
                <w:lang w:val="de-DE"/>
              </w:rPr>
              <w:t>Der Zirkulation ist besondere Beachtung zu schenken. Ein Hochm</w:t>
            </w:r>
            <w:r>
              <w:rPr>
                <w:lang w:val="de-DE"/>
              </w:rPr>
              <w:t>i</w:t>
            </w:r>
            <w:r>
              <w:rPr>
                <w:lang w:val="de-DE"/>
              </w:rPr>
              <w:t>schen der Rücklauftemperatur ist auf jeden Fall zu vermeinden.</w:t>
            </w:r>
          </w:p>
        </w:tc>
        <w:tc>
          <w:tcPr>
            <w:tcW w:w="1417" w:type="dxa"/>
          </w:tcPr>
          <w:p w:rsidR="00BA5F2B" w:rsidRDefault="00BA5F2B">
            <w:pPr>
              <w:tabs>
                <w:tab w:val="left" w:pos="822"/>
                <w:tab w:val="left" w:pos="851"/>
                <w:tab w:val="left" w:pos="1418"/>
                <w:tab w:val="left" w:pos="9638"/>
              </w:tabs>
              <w:jc w:val="right"/>
              <w:rPr>
                <w:i/>
                <w:lang w:val="de-DE"/>
              </w:rPr>
            </w:pPr>
          </w:p>
        </w:tc>
      </w:tr>
      <w:tr w:rsidR="00BA5F2B">
        <w:tblPrEx>
          <w:tblCellMar>
            <w:top w:w="0" w:type="dxa"/>
            <w:bottom w:w="0" w:type="dxa"/>
          </w:tblCellMar>
        </w:tblPrEx>
        <w:tc>
          <w:tcPr>
            <w:tcW w:w="7371" w:type="dxa"/>
          </w:tcPr>
          <w:p w:rsidR="00BA5F2B" w:rsidRDefault="00BA5F2B">
            <w:pPr>
              <w:spacing w:before="480"/>
              <w:ind w:left="497" w:hanging="497"/>
              <w:rPr>
                <w:b/>
                <w:sz w:val="32"/>
                <w:lang w:val="de-DE"/>
              </w:rPr>
            </w:pPr>
            <w:bookmarkStart w:id="93" w:name="_Toc499021455"/>
            <w:bookmarkStart w:id="94" w:name="_Toc499021902"/>
            <w:bookmarkStart w:id="95" w:name="_Toc499022457"/>
            <w:r>
              <w:rPr>
                <w:b/>
                <w:sz w:val="32"/>
                <w:lang w:val="de-DE"/>
              </w:rPr>
              <w:t>9.</w:t>
            </w:r>
            <w:r>
              <w:rPr>
                <w:b/>
                <w:sz w:val="32"/>
                <w:lang w:val="de-DE"/>
              </w:rPr>
              <w:tab/>
              <w:t>Wärmeübergabestation</w:t>
            </w:r>
            <w:bookmarkEnd w:id="93"/>
            <w:bookmarkEnd w:id="94"/>
            <w:bookmarkEnd w:id="95"/>
          </w:p>
        </w:tc>
        <w:tc>
          <w:tcPr>
            <w:tcW w:w="1417" w:type="dxa"/>
          </w:tcPr>
          <w:p w:rsidR="00BA5F2B" w:rsidRDefault="00BA5F2B">
            <w:pPr>
              <w:spacing w:before="480"/>
              <w:ind w:left="497" w:hanging="497"/>
              <w:rPr>
                <w:b/>
                <w:sz w:val="32"/>
                <w:lang w:val="de-DE"/>
              </w:rPr>
            </w:pPr>
          </w:p>
        </w:tc>
      </w:tr>
      <w:tr w:rsidR="00BA5F2B">
        <w:tblPrEx>
          <w:tblCellMar>
            <w:top w:w="0" w:type="dxa"/>
            <w:bottom w:w="0" w:type="dxa"/>
          </w:tblCellMar>
        </w:tblPrEx>
        <w:tc>
          <w:tcPr>
            <w:tcW w:w="7371" w:type="dxa"/>
          </w:tcPr>
          <w:p w:rsidR="00BA5F2B" w:rsidRDefault="00BA5F2B">
            <w:pPr>
              <w:tabs>
                <w:tab w:val="left" w:pos="822"/>
                <w:tab w:val="left" w:pos="851"/>
                <w:tab w:val="left" w:pos="1418"/>
                <w:tab w:val="left" w:pos="9638"/>
              </w:tabs>
              <w:ind w:left="497"/>
              <w:rPr>
                <w:i/>
                <w:lang w:val="de-DE"/>
              </w:rPr>
            </w:pPr>
          </w:p>
        </w:tc>
        <w:tc>
          <w:tcPr>
            <w:tcW w:w="1417" w:type="dxa"/>
          </w:tcPr>
          <w:p w:rsidR="00BA5F2B" w:rsidRDefault="00BA5F2B">
            <w:pPr>
              <w:tabs>
                <w:tab w:val="left" w:pos="822"/>
                <w:tab w:val="left" w:pos="851"/>
                <w:tab w:val="left" w:pos="1418"/>
                <w:tab w:val="left" w:pos="9638"/>
              </w:tabs>
              <w:jc w:val="right"/>
              <w:rPr>
                <w:i/>
                <w:lang w:val="de-DE"/>
              </w:rPr>
            </w:pPr>
          </w:p>
        </w:tc>
      </w:tr>
      <w:tr w:rsidR="00BA5F2B">
        <w:tblPrEx>
          <w:tblCellMar>
            <w:top w:w="0" w:type="dxa"/>
            <w:bottom w:w="0" w:type="dxa"/>
          </w:tblCellMar>
        </w:tblPrEx>
        <w:tc>
          <w:tcPr>
            <w:tcW w:w="7371" w:type="dxa"/>
          </w:tcPr>
          <w:p w:rsidR="00BA5F2B" w:rsidRDefault="00BA5F2B">
            <w:pPr>
              <w:tabs>
                <w:tab w:val="left" w:pos="822"/>
                <w:tab w:val="left" w:pos="851"/>
                <w:tab w:val="left" w:pos="1418"/>
                <w:tab w:val="left" w:pos="9638"/>
              </w:tabs>
              <w:ind w:left="497"/>
              <w:rPr>
                <w:i/>
                <w:lang w:val="de-DE"/>
              </w:rPr>
            </w:pPr>
            <w:r>
              <w:rPr>
                <w:rFonts w:ascii="Helvetica" w:hAnsi="Helvetica"/>
                <w:lang w:val="de-DE"/>
              </w:rPr>
              <w:t>Die Wärmeübergabestation umfasst folgenden Armaturen:</w:t>
            </w:r>
          </w:p>
        </w:tc>
        <w:tc>
          <w:tcPr>
            <w:tcW w:w="1417" w:type="dxa"/>
          </w:tcPr>
          <w:p w:rsidR="00BA5F2B" w:rsidRDefault="00BA5F2B">
            <w:pPr>
              <w:tabs>
                <w:tab w:val="left" w:pos="822"/>
                <w:tab w:val="left" w:pos="851"/>
                <w:tab w:val="left" w:pos="1418"/>
                <w:tab w:val="left" w:pos="9638"/>
              </w:tabs>
              <w:jc w:val="right"/>
              <w:rPr>
                <w:i/>
                <w:lang w:val="de-DE"/>
              </w:rPr>
            </w:pPr>
          </w:p>
        </w:tc>
      </w:tr>
      <w:tr w:rsidR="00BA5F2B">
        <w:tblPrEx>
          <w:tblCellMar>
            <w:top w:w="0" w:type="dxa"/>
            <w:bottom w:w="0" w:type="dxa"/>
          </w:tblCellMar>
        </w:tblPrEx>
        <w:tc>
          <w:tcPr>
            <w:tcW w:w="7371" w:type="dxa"/>
          </w:tcPr>
          <w:p w:rsidR="00BA5F2B" w:rsidRDefault="00BA5F2B" w:rsidP="00BA5F2B">
            <w:pPr>
              <w:numPr>
                <w:ilvl w:val="0"/>
                <w:numId w:val="10"/>
              </w:numPr>
              <w:tabs>
                <w:tab w:val="clear" w:pos="360"/>
                <w:tab w:val="left" w:pos="822"/>
                <w:tab w:val="num" w:pos="857"/>
                <w:tab w:val="left" w:pos="1418"/>
                <w:tab w:val="left" w:pos="9638"/>
              </w:tabs>
              <w:ind w:left="857"/>
              <w:rPr>
                <w:rFonts w:ascii="Helvetica" w:hAnsi="Helvetica"/>
                <w:lang w:val="de-DE"/>
              </w:rPr>
            </w:pPr>
            <w:r>
              <w:rPr>
                <w:rFonts w:ascii="Helvetica" w:hAnsi="Helvetica"/>
                <w:lang w:val="de-DE"/>
              </w:rPr>
              <w:t>Schmutzfänger</w:t>
            </w:r>
          </w:p>
        </w:tc>
        <w:tc>
          <w:tcPr>
            <w:tcW w:w="1417" w:type="dxa"/>
          </w:tcPr>
          <w:p w:rsidR="00BA5F2B" w:rsidRDefault="00BA5F2B">
            <w:pPr>
              <w:tabs>
                <w:tab w:val="left" w:pos="822"/>
                <w:tab w:val="left" w:pos="851"/>
                <w:tab w:val="left" w:pos="1418"/>
                <w:tab w:val="left" w:pos="9638"/>
              </w:tabs>
              <w:jc w:val="right"/>
              <w:rPr>
                <w:i/>
                <w:lang w:val="de-DE"/>
              </w:rPr>
            </w:pPr>
          </w:p>
        </w:tc>
      </w:tr>
      <w:tr w:rsidR="00BA5F2B">
        <w:tblPrEx>
          <w:tblCellMar>
            <w:top w:w="0" w:type="dxa"/>
            <w:bottom w:w="0" w:type="dxa"/>
          </w:tblCellMar>
        </w:tblPrEx>
        <w:tc>
          <w:tcPr>
            <w:tcW w:w="7371" w:type="dxa"/>
          </w:tcPr>
          <w:p w:rsidR="00BA5F2B" w:rsidRDefault="00BA5F2B" w:rsidP="00BA5F2B">
            <w:pPr>
              <w:numPr>
                <w:ilvl w:val="0"/>
                <w:numId w:val="10"/>
              </w:numPr>
              <w:tabs>
                <w:tab w:val="clear" w:pos="360"/>
                <w:tab w:val="left" w:pos="822"/>
                <w:tab w:val="num" w:pos="857"/>
                <w:tab w:val="left" w:pos="1418"/>
                <w:tab w:val="left" w:pos="9638"/>
              </w:tabs>
              <w:ind w:left="857"/>
              <w:rPr>
                <w:rFonts w:ascii="Helvetica" w:hAnsi="Helvetica"/>
                <w:lang w:val="de-DE"/>
              </w:rPr>
            </w:pPr>
            <w:r>
              <w:rPr>
                <w:rFonts w:ascii="Helvetica" w:hAnsi="Helvetica"/>
                <w:lang w:val="de-DE"/>
              </w:rPr>
              <w:t>Thermometer</w:t>
            </w:r>
          </w:p>
        </w:tc>
        <w:tc>
          <w:tcPr>
            <w:tcW w:w="1417" w:type="dxa"/>
          </w:tcPr>
          <w:p w:rsidR="00BA5F2B" w:rsidRDefault="00BA5F2B">
            <w:pPr>
              <w:tabs>
                <w:tab w:val="left" w:pos="822"/>
                <w:tab w:val="left" w:pos="851"/>
                <w:tab w:val="left" w:pos="1418"/>
                <w:tab w:val="left" w:pos="9638"/>
              </w:tabs>
              <w:jc w:val="right"/>
              <w:rPr>
                <w:i/>
                <w:lang w:val="de-DE"/>
              </w:rPr>
            </w:pPr>
          </w:p>
        </w:tc>
      </w:tr>
      <w:tr w:rsidR="00BA5F2B">
        <w:tblPrEx>
          <w:tblCellMar>
            <w:top w:w="0" w:type="dxa"/>
            <w:bottom w:w="0" w:type="dxa"/>
          </w:tblCellMar>
        </w:tblPrEx>
        <w:tc>
          <w:tcPr>
            <w:tcW w:w="7371" w:type="dxa"/>
          </w:tcPr>
          <w:p w:rsidR="00BA5F2B" w:rsidRDefault="00BA5F2B" w:rsidP="00BA5F2B">
            <w:pPr>
              <w:numPr>
                <w:ilvl w:val="0"/>
                <w:numId w:val="10"/>
              </w:numPr>
              <w:tabs>
                <w:tab w:val="clear" w:pos="360"/>
                <w:tab w:val="left" w:pos="822"/>
                <w:tab w:val="num" w:pos="857"/>
                <w:tab w:val="left" w:pos="1418"/>
                <w:tab w:val="left" w:pos="9638"/>
              </w:tabs>
              <w:ind w:left="857"/>
              <w:rPr>
                <w:rFonts w:ascii="Helvetica" w:hAnsi="Helvetica"/>
                <w:lang w:val="de-DE"/>
              </w:rPr>
            </w:pPr>
            <w:r>
              <w:rPr>
                <w:rFonts w:ascii="Helvetica" w:hAnsi="Helvetica"/>
                <w:lang w:val="de-DE"/>
              </w:rPr>
              <w:t>Druckmess-Stutzen mit Manometer</w:t>
            </w:r>
          </w:p>
        </w:tc>
        <w:tc>
          <w:tcPr>
            <w:tcW w:w="1417" w:type="dxa"/>
          </w:tcPr>
          <w:p w:rsidR="00BA5F2B" w:rsidRDefault="00BA5F2B">
            <w:pPr>
              <w:tabs>
                <w:tab w:val="left" w:pos="822"/>
                <w:tab w:val="left" w:pos="851"/>
                <w:tab w:val="left" w:pos="1418"/>
                <w:tab w:val="left" w:pos="9638"/>
              </w:tabs>
              <w:jc w:val="right"/>
              <w:rPr>
                <w:i/>
                <w:lang w:val="de-DE"/>
              </w:rPr>
            </w:pPr>
          </w:p>
        </w:tc>
      </w:tr>
      <w:tr w:rsidR="00BA5F2B">
        <w:tblPrEx>
          <w:tblCellMar>
            <w:top w:w="0" w:type="dxa"/>
            <w:bottom w:w="0" w:type="dxa"/>
          </w:tblCellMar>
        </w:tblPrEx>
        <w:tc>
          <w:tcPr>
            <w:tcW w:w="7371" w:type="dxa"/>
          </w:tcPr>
          <w:p w:rsidR="00BA5F2B" w:rsidRDefault="00BA5F2B" w:rsidP="00BA5F2B">
            <w:pPr>
              <w:numPr>
                <w:ilvl w:val="0"/>
                <w:numId w:val="10"/>
              </w:numPr>
              <w:tabs>
                <w:tab w:val="clear" w:pos="360"/>
                <w:tab w:val="left" w:pos="822"/>
                <w:tab w:val="num" w:pos="857"/>
                <w:tab w:val="left" w:pos="1418"/>
                <w:tab w:val="left" w:pos="9638"/>
              </w:tabs>
              <w:ind w:left="857"/>
              <w:rPr>
                <w:rFonts w:ascii="Helvetica" w:hAnsi="Helvetica"/>
                <w:lang w:val="de-DE"/>
              </w:rPr>
            </w:pPr>
            <w:r>
              <w:rPr>
                <w:rFonts w:ascii="Helvetica" w:hAnsi="Helvetica"/>
                <w:lang w:val="de-DE"/>
              </w:rPr>
              <w:t>Entleerungen, Entlüftungen</w:t>
            </w:r>
          </w:p>
        </w:tc>
        <w:tc>
          <w:tcPr>
            <w:tcW w:w="1417" w:type="dxa"/>
          </w:tcPr>
          <w:p w:rsidR="00BA5F2B" w:rsidRDefault="00BA5F2B">
            <w:pPr>
              <w:tabs>
                <w:tab w:val="left" w:pos="822"/>
                <w:tab w:val="left" w:pos="851"/>
                <w:tab w:val="left" w:pos="1418"/>
                <w:tab w:val="left" w:pos="9638"/>
              </w:tabs>
              <w:jc w:val="right"/>
              <w:rPr>
                <w:i/>
                <w:lang w:val="de-DE"/>
              </w:rPr>
            </w:pPr>
          </w:p>
        </w:tc>
      </w:tr>
      <w:tr w:rsidR="00BA5F2B">
        <w:tblPrEx>
          <w:tblCellMar>
            <w:top w:w="0" w:type="dxa"/>
            <w:bottom w:w="0" w:type="dxa"/>
          </w:tblCellMar>
        </w:tblPrEx>
        <w:tc>
          <w:tcPr>
            <w:tcW w:w="7371" w:type="dxa"/>
          </w:tcPr>
          <w:p w:rsidR="00BA5F2B" w:rsidRDefault="00BA5F2B" w:rsidP="00BA5F2B">
            <w:pPr>
              <w:numPr>
                <w:ilvl w:val="0"/>
                <w:numId w:val="10"/>
              </w:numPr>
              <w:tabs>
                <w:tab w:val="clear" w:pos="360"/>
                <w:tab w:val="left" w:pos="822"/>
                <w:tab w:val="num" w:pos="857"/>
                <w:tab w:val="left" w:pos="1418"/>
                <w:tab w:val="left" w:pos="9638"/>
              </w:tabs>
              <w:ind w:left="857"/>
              <w:rPr>
                <w:rFonts w:ascii="Helvetica" w:hAnsi="Helvetica"/>
                <w:lang w:val="de-DE"/>
              </w:rPr>
            </w:pPr>
            <w:r>
              <w:rPr>
                <w:rFonts w:ascii="Helvetica" w:hAnsi="Helvetica"/>
                <w:lang w:val="de-DE"/>
              </w:rPr>
              <w:t>Differenzdruckregler</w:t>
            </w:r>
          </w:p>
        </w:tc>
        <w:tc>
          <w:tcPr>
            <w:tcW w:w="1417" w:type="dxa"/>
          </w:tcPr>
          <w:p w:rsidR="00BA5F2B" w:rsidRDefault="00BA5F2B">
            <w:pPr>
              <w:tabs>
                <w:tab w:val="left" w:pos="822"/>
                <w:tab w:val="left" w:pos="851"/>
                <w:tab w:val="left" w:pos="1418"/>
                <w:tab w:val="left" w:pos="9638"/>
              </w:tabs>
              <w:jc w:val="right"/>
              <w:rPr>
                <w:i/>
                <w:lang w:val="de-DE"/>
              </w:rPr>
            </w:pPr>
          </w:p>
        </w:tc>
      </w:tr>
      <w:tr w:rsidR="00BA5F2B">
        <w:tblPrEx>
          <w:tblCellMar>
            <w:top w:w="0" w:type="dxa"/>
            <w:bottom w:w="0" w:type="dxa"/>
          </w:tblCellMar>
        </w:tblPrEx>
        <w:tc>
          <w:tcPr>
            <w:tcW w:w="7371" w:type="dxa"/>
          </w:tcPr>
          <w:p w:rsidR="00BA5F2B" w:rsidRDefault="00BA5F2B" w:rsidP="00BA5F2B">
            <w:pPr>
              <w:numPr>
                <w:ilvl w:val="0"/>
                <w:numId w:val="10"/>
              </w:numPr>
              <w:tabs>
                <w:tab w:val="clear" w:pos="360"/>
                <w:tab w:val="left" w:pos="822"/>
                <w:tab w:val="num" w:pos="857"/>
                <w:tab w:val="left" w:pos="1418"/>
                <w:tab w:val="left" w:pos="9638"/>
              </w:tabs>
              <w:ind w:left="857"/>
              <w:rPr>
                <w:rFonts w:ascii="Helvetica" w:hAnsi="Helvetica"/>
                <w:lang w:val="de-DE"/>
              </w:rPr>
            </w:pPr>
            <w:r>
              <w:rPr>
                <w:rFonts w:ascii="Helvetica" w:hAnsi="Helvetica"/>
                <w:lang w:val="de-DE"/>
              </w:rPr>
              <w:t>Wärmezähler mit Temperaturfühlern und Rechenwerk</w:t>
            </w:r>
          </w:p>
        </w:tc>
        <w:tc>
          <w:tcPr>
            <w:tcW w:w="1417" w:type="dxa"/>
          </w:tcPr>
          <w:p w:rsidR="00BA5F2B" w:rsidRDefault="00BA5F2B">
            <w:pPr>
              <w:tabs>
                <w:tab w:val="left" w:pos="822"/>
                <w:tab w:val="left" w:pos="851"/>
                <w:tab w:val="left" w:pos="1418"/>
                <w:tab w:val="left" w:pos="9638"/>
              </w:tabs>
              <w:jc w:val="right"/>
              <w:rPr>
                <w:i/>
                <w:lang w:val="de-DE"/>
              </w:rPr>
            </w:pPr>
          </w:p>
        </w:tc>
      </w:tr>
      <w:tr w:rsidR="00BA5F2B">
        <w:tblPrEx>
          <w:tblCellMar>
            <w:top w:w="0" w:type="dxa"/>
            <w:bottom w:w="0" w:type="dxa"/>
          </w:tblCellMar>
        </w:tblPrEx>
        <w:tc>
          <w:tcPr>
            <w:tcW w:w="7371" w:type="dxa"/>
          </w:tcPr>
          <w:p w:rsidR="00BA5F2B" w:rsidRDefault="00BA5F2B">
            <w:pPr>
              <w:tabs>
                <w:tab w:val="left" w:pos="822"/>
                <w:tab w:val="left" w:pos="851"/>
                <w:tab w:val="left" w:pos="1418"/>
                <w:tab w:val="left" w:pos="9638"/>
              </w:tabs>
              <w:ind w:left="497"/>
              <w:rPr>
                <w:rFonts w:ascii="Helvetica" w:hAnsi="Helvetica"/>
                <w:lang w:val="de-DE"/>
              </w:rPr>
            </w:pPr>
          </w:p>
        </w:tc>
        <w:tc>
          <w:tcPr>
            <w:tcW w:w="1417" w:type="dxa"/>
          </w:tcPr>
          <w:p w:rsidR="00BA5F2B" w:rsidRDefault="00BA5F2B">
            <w:pPr>
              <w:tabs>
                <w:tab w:val="left" w:pos="822"/>
                <w:tab w:val="left" w:pos="851"/>
                <w:tab w:val="left" w:pos="1418"/>
                <w:tab w:val="left" w:pos="9638"/>
              </w:tabs>
              <w:jc w:val="right"/>
              <w:rPr>
                <w:i/>
                <w:lang w:val="de-DE"/>
              </w:rPr>
            </w:pPr>
          </w:p>
        </w:tc>
      </w:tr>
      <w:tr w:rsidR="00BA5F2B">
        <w:tblPrEx>
          <w:tblCellMar>
            <w:top w:w="0" w:type="dxa"/>
            <w:bottom w:w="0" w:type="dxa"/>
          </w:tblCellMar>
        </w:tblPrEx>
        <w:tc>
          <w:tcPr>
            <w:tcW w:w="7371" w:type="dxa"/>
          </w:tcPr>
          <w:p w:rsidR="00BA5F2B" w:rsidRDefault="00BA5F2B">
            <w:pPr>
              <w:tabs>
                <w:tab w:val="left" w:pos="822"/>
                <w:tab w:val="left" w:pos="851"/>
                <w:tab w:val="left" w:pos="1418"/>
                <w:tab w:val="left" w:pos="9638"/>
              </w:tabs>
              <w:ind w:left="497"/>
              <w:rPr>
                <w:rFonts w:ascii="Helvetica" w:hAnsi="Helvetica"/>
                <w:lang w:val="de-DE"/>
              </w:rPr>
            </w:pPr>
            <w:r>
              <w:rPr>
                <w:rFonts w:ascii="Helvetica" w:hAnsi="Helvetica"/>
                <w:lang w:val="de-DE"/>
              </w:rPr>
              <w:t xml:space="preserve">Die Anordnung der Komponenten und die minimale Ausrüstung der Wärmeübergabestation und der Hauszentrale ist den </w:t>
            </w:r>
            <w:r>
              <w:rPr>
                <w:lang w:val="de-DE"/>
              </w:rPr>
              <w:t>Standar</w:t>
            </w:r>
            <w:r>
              <w:rPr>
                <w:lang w:val="de-DE"/>
              </w:rPr>
              <w:t>d</w:t>
            </w:r>
            <w:r>
              <w:rPr>
                <w:lang w:val="de-DE"/>
              </w:rPr>
              <w:t>schema im Anhang</w:t>
            </w:r>
            <w:r>
              <w:rPr>
                <w:rFonts w:ascii="Helvetica" w:hAnsi="Helvetica"/>
                <w:lang w:val="de-DE"/>
              </w:rPr>
              <w:t xml:space="preserve"> zu en</w:t>
            </w:r>
            <w:r>
              <w:rPr>
                <w:rFonts w:ascii="Helvetica" w:hAnsi="Helvetica"/>
                <w:lang w:val="de-DE"/>
              </w:rPr>
              <w:t>t</w:t>
            </w:r>
            <w:r>
              <w:rPr>
                <w:rFonts w:ascii="Helvetica" w:hAnsi="Helvetica"/>
                <w:lang w:val="de-DE"/>
              </w:rPr>
              <w:t>nehmen.</w:t>
            </w:r>
          </w:p>
        </w:tc>
        <w:tc>
          <w:tcPr>
            <w:tcW w:w="1417" w:type="dxa"/>
          </w:tcPr>
          <w:p w:rsidR="00BA5F2B" w:rsidRDefault="00BA5F2B">
            <w:pPr>
              <w:tabs>
                <w:tab w:val="left" w:pos="822"/>
                <w:tab w:val="left" w:pos="851"/>
                <w:tab w:val="left" w:pos="1418"/>
                <w:tab w:val="left" w:pos="9638"/>
              </w:tabs>
              <w:jc w:val="right"/>
              <w:rPr>
                <w:i/>
                <w:lang w:val="de-DE"/>
              </w:rPr>
            </w:pPr>
          </w:p>
        </w:tc>
      </w:tr>
      <w:tr w:rsidR="00BA5F2B">
        <w:tblPrEx>
          <w:tblCellMar>
            <w:top w:w="0" w:type="dxa"/>
            <w:bottom w:w="0" w:type="dxa"/>
          </w:tblCellMar>
        </w:tblPrEx>
        <w:tc>
          <w:tcPr>
            <w:tcW w:w="7371" w:type="dxa"/>
          </w:tcPr>
          <w:p w:rsidR="00BA5F2B" w:rsidRDefault="00BA5F2B">
            <w:pPr>
              <w:tabs>
                <w:tab w:val="left" w:pos="980"/>
                <w:tab w:val="left" w:pos="1100"/>
                <w:tab w:val="right" w:pos="2620"/>
                <w:tab w:val="left" w:pos="7220"/>
                <w:tab w:val="right" w:pos="8560"/>
              </w:tabs>
              <w:ind w:left="497" w:hanging="1"/>
              <w:rPr>
                <w:rFonts w:ascii="Helvetica" w:hAnsi="Helvetica"/>
                <w:lang w:val="de-DE"/>
              </w:rPr>
            </w:pPr>
          </w:p>
        </w:tc>
        <w:tc>
          <w:tcPr>
            <w:tcW w:w="1417" w:type="dxa"/>
          </w:tcPr>
          <w:p w:rsidR="00BA5F2B" w:rsidRDefault="00BA5F2B">
            <w:pPr>
              <w:tabs>
                <w:tab w:val="left" w:pos="822"/>
                <w:tab w:val="left" w:pos="851"/>
                <w:tab w:val="left" w:pos="1418"/>
                <w:tab w:val="left" w:pos="9638"/>
              </w:tabs>
              <w:jc w:val="right"/>
              <w:rPr>
                <w:i/>
                <w:lang w:val="de-DE"/>
              </w:rPr>
            </w:pPr>
          </w:p>
        </w:tc>
      </w:tr>
      <w:tr w:rsidR="00BA5F2B">
        <w:tblPrEx>
          <w:tblCellMar>
            <w:top w:w="0" w:type="dxa"/>
            <w:bottom w:w="0" w:type="dxa"/>
          </w:tblCellMar>
        </w:tblPrEx>
        <w:tc>
          <w:tcPr>
            <w:tcW w:w="7371" w:type="dxa"/>
          </w:tcPr>
          <w:p w:rsidR="00BA5F2B" w:rsidRDefault="00BA5F2B">
            <w:pPr>
              <w:tabs>
                <w:tab w:val="left" w:pos="980"/>
                <w:tab w:val="left" w:pos="1100"/>
                <w:tab w:val="right" w:pos="2620"/>
                <w:tab w:val="left" w:pos="7220"/>
                <w:tab w:val="right" w:pos="8560"/>
              </w:tabs>
              <w:ind w:left="497" w:hanging="1"/>
              <w:rPr>
                <w:rFonts w:ascii="Helvetica" w:hAnsi="Helvetica"/>
                <w:lang w:val="de-DE"/>
              </w:rPr>
            </w:pPr>
            <w:r>
              <w:rPr>
                <w:rFonts w:ascii="Helvetica" w:hAnsi="Helvetica"/>
                <w:lang w:val="de-DE"/>
              </w:rPr>
              <w:t>Folgende Mindestanforderungen müssen die Messgeräte einha</w:t>
            </w:r>
            <w:r>
              <w:rPr>
                <w:rFonts w:ascii="Helvetica" w:hAnsi="Helvetica"/>
                <w:lang w:val="de-DE"/>
              </w:rPr>
              <w:t>l</w:t>
            </w:r>
            <w:r>
              <w:rPr>
                <w:rFonts w:ascii="Helvetica" w:hAnsi="Helvetica"/>
                <w:lang w:val="de-DE"/>
              </w:rPr>
              <w:t>ten:</w:t>
            </w:r>
          </w:p>
        </w:tc>
        <w:tc>
          <w:tcPr>
            <w:tcW w:w="1417" w:type="dxa"/>
          </w:tcPr>
          <w:p w:rsidR="00BA5F2B" w:rsidRDefault="00BA5F2B">
            <w:pPr>
              <w:tabs>
                <w:tab w:val="left" w:pos="822"/>
                <w:tab w:val="left" w:pos="851"/>
                <w:tab w:val="left" w:pos="1418"/>
                <w:tab w:val="left" w:pos="9638"/>
              </w:tabs>
              <w:jc w:val="right"/>
              <w:rPr>
                <w:i/>
                <w:lang w:val="de-DE"/>
              </w:rPr>
            </w:pPr>
          </w:p>
        </w:tc>
      </w:tr>
      <w:tr w:rsidR="00BA5F2B">
        <w:tblPrEx>
          <w:tblCellMar>
            <w:top w:w="0" w:type="dxa"/>
            <w:bottom w:w="0" w:type="dxa"/>
          </w:tblCellMar>
        </w:tblPrEx>
        <w:tc>
          <w:tcPr>
            <w:tcW w:w="7371" w:type="dxa"/>
          </w:tcPr>
          <w:p w:rsidR="00BA5F2B" w:rsidRDefault="00BA5F2B">
            <w:pPr>
              <w:tabs>
                <w:tab w:val="left" w:pos="2765"/>
                <w:tab w:val="left" w:pos="7220"/>
                <w:tab w:val="right" w:pos="8560"/>
              </w:tabs>
              <w:ind w:left="497" w:hanging="1"/>
              <w:rPr>
                <w:rFonts w:ascii="Helvetica" w:hAnsi="Helvetica"/>
                <w:lang w:val="de-DE"/>
              </w:rPr>
            </w:pPr>
            <w:r>
              <w:rPr>
                <w:rFonts w:ascii="Helvetica" w:hAnsi="Helvetica"/>
                <w:lang w:val="de-DE"/>
              </w:rPr>
              <w:lastRenderedPageBreak/>
              <w:t xml:space="preserve">Thermometer: </w:t>
            </w:r>
            <w:r>
              <w:rPr>
                <w:rFonts w:ascii="Helvetica" w:hAnsi="Helvetica"/>
                <w:lang w:val="de-DE"/>
              </w:rPr>
              <w:tab/>
              <w:t>Messbereich = 0 - 120 °C</w:t>
            </w:r>
          </w:p>
          <w:p w:rsidR="00BA5F2B" w:rsidRDefault="00BA5F2B">
            <w:pPr>
              <w:tabs>
                <w:tab w:val="left" w:pos="7220"/>
                <w:tab w:val="right" w:pos="8560"/>
              </w:tabs>
              <w:ind w:left="2765" w:hanging="1"/>
              <w:rPr>
                <w:rFonts w:ascii="Helvetica" w:hAnsi="Helvetica"/>
                <w:lang w:val="de-DE"/>
              </w:rPr>
            </w:pPr>
            <w:r>
              <w:rPr>
                <w:rFonts w:ascii="Helvetica" w:hAnsi="Helvetica"/>
                <w:lang w:val="de-DE"/>
              </w:rPr>
              <w:t>Messgenauigkeit 5 % vom Messbereich</w:t>
            </w:r>
          </w:p>
        </w:tc>
        <w:tc>
          <w:tcPr>
            <w:tcW w:w="1417" w:type="dxa"/>
          </w:tcPr>
          <w:p w:rsidR="00BA5F2B" w:rsidRDefault="00BA5F2B">
            <w:pPr>
              <w:tabs>
                <w:tab w:val="left" w:pos="822"/>
                <w:tab w:val="left" w:pos="851"/>
                <w:tab w:val="left" w:pos="1418"/>
                <w:tab w:val="left" w:pos="9638"/>
              </w:tabs>
              <w:jc w:val="right"/>
              <w:rPr>
                <w:i/>
                <w:lang w:val="de-DE"/>
              </w:rPr>
            </w:pPr>
          </w:p>
        </w:tc>
      </w:tr>
      <w:tr w:rsidR="00BA5F2B">
        <w:tblPrEx>
          <w:tblCellMar>
            <w:top w:w="0" w:type="dxa"/>
            <w:bottom w:w="0" w:type="dxa"/>
          </w:tblCellMar>
        </w:tblPrEx>
        <w:tc>
          <w:tcPr>
            <w:tcW w:w="7371" w:type="dxa"/>
          </w:tcPr>
          <w:p w:rsidR="00BA5F2B" w:rsidRDefault="00BA5F2B">
            <w:pPr>
              <w:tabs>
                <w:tab w:val="left" w:pos="2765"/>
                <w:tab w:val="left" w:pos="7220"/>
                <w:tab w:val="right" w:pos="8560"/>
              </w:tabs>
              <w:ind w:left="497" w:hanging="1"/>
              <w:rPr>
                <w:rFonts w:ascii="Helvetica" w:hAnsi="Helvetica"/>
                <w:lang w:val="de-DE"/>
              </w:rPr>
            </w:pPr>
            <w:r>
              <w:rPr>
                <w:rFonts w:ascii="Helvetica" w:hAnsi="Helvetica"/>
                <w:lang w:val="de-DE"/>
              </w:rPr>
              <w:t xml:space="preserve">Manometer: </w:t>
            </w:r>
            <w:r>
              <w:rPr>
                <w:rFonts w:ascii="Helvetica" w:hAnsi="Helvetica"/>
                <w:lang w:val="de-DE"/>
              </w:rPr>
              <w:tab/>
              <w:t>Messbereich 0 - 10 bar</w:t>
            </w:r>
          </w:p>
          <w:p w:rsidR="00BA5F2B" w:rsidRDefault="00BA5F2B">
            <w:pPr>
              <w:tabs>
                <w:tab w:val="left" w:pos="7220"/>
                <w:tab w:val="right" w:pos="8560"/>
              </w:tabs>
              <w:ind w:left="2765" w:hanging="1"/>
              <w:rPr>
                <w:rFonts w:ascii="Helvetica" w:hAnsi="Helvetica"/>
                <w:lang w:val="de-DE"/>
              </w:rPr>
            </w:pPr>
            <w:r>
              <w:rPr>
                <w:rFonts w:ascii="Helvetica" w:hAnsi="Helvetica"/>
                <w:lang w:val="de-DE"/>
              </w:rPr>
              <w:t>Messgenauigkeit 1 % vom Messbereich</w:t>
            </w:r>
          </w:p>
        </w:tc>
        <w:tc>
          <w:tcPr>
            <w:tcW w:w="1417" w:type="dxa"/>
          </w:tcPr>
          <w:p w:rsidR="00BA5F2B" w:rsidRDefault="00BA5F2B">
            <w:pPr>
              <w:tabs>
                <w:tab w:val="left" w:pos="822"/>
                <w:tab w:val="left" w:pos="851"/>
                <w:tab w:val="left" w:pos="1418"/>
                <w:tab w:val="left" w:pos="9638"/>
              </w:tabs>
              <w:jc w:val="right"/>
              <w:rPr>
                <w:i/>
                <w:lang w:val="de-DE"/>
              </w:rPr>
            </w:pPr>
          </w:p>
        </w:tc>
      </w:tr>
      <w:tr w:rsidR="00BA5F2B">
        <w:tblPrEx>
          <w:tblCellMar>
            <w:top w:w="0" w:type="dxa"/>
            <w:bottom w:w="0" w:type="dxa"/>
          </w:tblCellMar>
        </w:tblPrEx>
        <w:tc>
          <w:tcPr>
            <w:tcW w:w="7371" w:type="dxa"/>
          </w:tcPr>
          <w:p w:rsidR="00BA5F2B" w:rsidRDefault="00BA5F2B">
            <w:pPr>
              <w:tabs>
                <w:tab w:val="left" w:pos="980"/>
                <w:tab w:val="left" w:pos="1100"/>
                <w:tab w:val="right" w:pos="2620"/>
                <w:tab w:val="left" w:pos="7220"/>
                <w:tab w:val="right" w:pos="8560"/>
              </w:tabs>
              <w:ind w:left="497" w:hanging="1"/>
              <w:rPr>
                <w:rFonts w:ascii="Helvetica" w:hAnsi="Helvetica"/>
                <w:lang w:val="de-DE"/>
              </w:rPr>
            </w:pPr>
          </w:p>
        </w:tc>
        <w:tc>
          <w:tcPr>
            <w:tcW w:w="1417" w:type="dxa"/>
          </w:tcPr>
          <w:p w:rsidR="00BA5F2B" w:rsidRDefault="00BA5F2B">
            <w:pPr>
              <w:tabs>
                <w:tab w:val="left" w:pos="822"/>
                <w:tab w:val="left" w:pos="851"/>
                <w:tab w:val="left" w:pos="1418"/>
                <w:tab w:val="left" w:pos="9638"/>
              </w:tabs>
              <w:jc w:val="right"/>
              <w:rPr>
                <w:i/>
                <w:lang w:val="de-DE"/>
              </w:rPr>
            </w:pPr>
          </w:p>
        </w:tc>
      </w:tr>
      <w:tr w:rsidR="00BA5F2B">
        <w:tblPrEx>
          <w:tblCellMar>
            <w:top w:w="0" w:type="dxa"/>
            <w:bottom w:w="0" w:type="dxa"/>
          </w:tblCellMar>
        </w:tblPrEx>
        <w:tc>
          <w:tcPr>
            <w:tcW w:w="7371" w:type="dxa"/>
          </w:tcPr>
          <w:p w:rsidR="00BA5F2B" w:rsidRDefault="00BA5F2B">
            <w:pPr>
              <w:tabs>
                <w:tab w:val="left" w:pos="822"/>
                <w:tab w:val="left" w:pos="851"/>
                <w:tab w:val="left" w:pos="1418"/>
                <w:tab w:val="left" w:pos="9638"/>
              </w:tabs>
              <w:ind w:left="497"/>
              <w:jc w:val="both"/>
              <w:rPr>
                <w:lang w:val="de-DE"/>
              </w:rPr>
            </w:pPr>
            <w:r>
              <w:rPr>
                <w:lang w:val="de-DE"/>
              </w:rPr>
              <w:t>Als Regelventil kann ein Kombiventil (Wirkdruck &gt; 0.2 bar) oder zwei separate Armaturen (Regelventil, Differenzdruckregler) eingesetzt we</w:t>
            </w:r>
            <w:r>
              <w:rPr>
                <w:lang w:val="de-DE"/>
              </w:rPr>
              <w:t>r</w:t>
            </w:r>
            <w:r>
              <w:rPr>
                <w:lang w:val="de-DE"/>
              </w:rPr>
              <w:t>den.</w:t>
            </w:r>
          </w:p>
        </w:tc>
        <w:tc>
          <w:tcPr>
            <w:tcW w:w="1417" w:type="dxa"/>
          </w:tcPr>
          <w:p w:rsidR="00BA5F2B" w:rsidRDefault="00BA5F2B">
            <w:pPr>
              <w:tabs>
                <w:tab w:val="left" w:pos="822"/>
                <w:tab w:val="left" w:pos="851"/>
                <w:tab w:val="left" w:pos="1418"/>
                <w:tab w:val="left" w:pos="9638"/>
              </w:tabs>
              <w:jc w:val="right"/>
              <w:rPr>
                <w:i/>
                <w:lang w:val="de-DE"/>
              </w:rPr>
            </w:pPr>
          </w:p>
        </w:tc>
      </w:tr>
      <w:tr w:rsidR="00BA5F2B">
        <w:tblPrEx>
          <w:tblCellMar>
            <w:top w:w="0" w:type="dxa"/>
            <w:bottom w:w="0" w:type="dxa"/>
          </w:tblCellMar>
        </w:tblPrEx>
        <w:tc>
          <w:tcPr>
            <w:tcW w:w="7371" w:type="dxa"/>
          </w:tcPr>
          <w:p w:rsidR="00BA5F2B" w:rsidRDefault="00BA5F2B">
            <w:pPr>
              <w:tabs>
                <w:tab w:val="left" w:pos="822"/>
                <w:tab w:val="left" w:pos="851"/>
                <w:tab w:val="left" w:pos="1418"/>
                <w:tab w:val="left" w:pos="9638"/>
              </w:tabs>
              <w:ind w:left="497"/>
              <w:jc w:val="both"/>
              <w:rPr>
                <w:lang w:val="de-DE"/>
              </w:rPr>
            </w:pPr>
          </w:p>
        </w:tc>
        <w:tc>
          <w:tcPr>
            <w:tcW w:w="1417" w:type="dxa"/>
          </w:tcPr>
          <w:p w:rsidR="00BA5F2B" w:rsidRDefault="00BA5F2B">
            <w:pPr>
              <w:tabs>
                <w:tab w:val="left" w:pos="822"/>
                <w:tab w:val="left" w:pos="851"/>
                <w:tab w:val="left" w:pos="1418"/>
                <w:tab w:val="left" w:pos="9638"/>
              </w:tabs>
              <w:jc w:val="right"/>
              <w:rPr>
                <w:i/>
                <w:lang w:val="de-DE"/>
              </w:rPr>
            </w:pPr>
          </w:p>
        </w:tc>
      </w:tr>
      <w:tr w:rsidR="00BA5F2B">
        <w:tblPrEx>
          <w:tblCellMar>
            <w:top w:w="0" w:type="dxa"/>
            <w:bottom w:w="0" w:type="dxa"/>
          </w:tblCellMar>
        </w:tblPrEx>
        <w:tc>
          <w:tcPr>
            <w:tcW w:w="7371" w:type="dxa"/>
          </w:tcPr>
          <w:p w:rsidR="00BA5F2B" w:rsidRDefault="00BA5F2B">
            <w:pPr>
              <w:tabs>
                <w:tab w:val="left" w:pos="822"/>
                <w:tab w:val="left" w:pos="851"/>
                <w:tab w:val="left" w:pos="1418"/>
                <w:tab w:val="left" w:pos="9638"/>
              </w:tabs>
              <w:ind w:left="497"/>
              <w:jc w:val="both"/>
              <w:rPr>
                <w:lang w:val="de-DE"/>
              </w:rPr>
            </w:pPr>
            <w:r>
              <w:rPr>
                <w:lang w:val="de-DE"/>
              </w:rPr>
              <w:t>Die Volumenstrombegrenzung erfolgt aufgrund der abonnierten A</w:t>
            </w:r>
            <w:r>
              <w:rPr>
                <w:lang w:val="de-DE"/>
              </w:rPr>
              <w:t>n</w:t>
            </w:r>
            <w:r>
              <w:rPr>
                <w:lang w:val="de-DE"/>
              </w:rPr>
              <w:t>schlussleistung und der max. zulässigen Rücklauftemperatur und wird mittels Differenzdruckregler anlässlich der Inbetriebsetzung eingestellt.</w:t>
            </w:r>
          </w:p>
        </w:tc>
        <w:tc>
          <w:tcPr>
            <w:tcW w:w="1417" w:type="dxa"/>
          </w:tcPr>
          <w:p w:rsidR="00BA5F2B" w:rsidRDefault="00BA5F2B">
            <w:pPr>
              <w:tabs>
                <w:tab w:val="left" w:pos="822"/>
                <w:tab w:val="left" w:pos="851"/>
                <w:tab w:val="left" w:pos="1418"/>
                <w:tab w:val="left" w:pos="9638"/>
              </w:tabs>
              <w:jc w:val="right"/>
              <w:rPr>
                <w:i/>
                <w:lang w:val="de-DE"/>
              </w:rPr>
            </w:pPr>
          </w:p>
        </w:tc>
      </w:tr>
      <w:tr w:rsidR="00BA5F2B">
        <w:tblPrEx>
          <w:tblCellMar>
            <w:top w:w="0" w:type="dxa"/>
            <w:bottom w:w="0" w:type="dxa"/>
          </w:tblCellMar>
        </w:tblPrEx>
        <w:tc>
          <w:tcPr>
            <w:tcW w:w="7371" w:type="dxa"/>
          </w:tcPr>
          <w:p w:rsidR="00BA5F2B" w:rsidRDefault="00BA5F2B">
            <w:pPr>
              <w:tabs>
                <w:tab w:val="left" w:pos="822"/>
                <w:tab w:val="left" w:pos="851"/>
                <w:tab w:val="left" w:pos="1418"/>
                <w:tab w:val="left" w:pos="9638"/>
              </w:tabs>
              <w:ind w:left="497"/>
              <w:jc w:val="both"/>
              <w:rPr>
                <w:i/>
                <w:lang w:val="de-DE"/>
              </w:rPr>
            </w:pPr>
          </w:p>
        </w:tc>
        <w:tc>
          <w:tcPr>
            <w:tcW w:w="1417" w:type="dxa"/>
          </w:tcPr>
          <w:p w:rsidR="00BA5F2B" w:rsidRDefault="00BA5F2B">
            <w:pPr>
              <w:tabs>
                <w:tab w:val="left" w:pos="822"/>
                <w:tab w:val="left" w:pos="851"/>
                <w:tab w:val="left" w:pos="1418"/>
                <w:tab w:val="left" w:pos="9638"/>
              </w:tabs>
              <w:jc w:val="right"/>
              <w:rPr>
                <w:i/>
                <w:lang w:val="de-DE"/>
              </w:rPr>
            </w:pPr>
          </w:p>
        </w:tc>
      </w:tr>
      <w:tr w:rsidR="00BA5F2B">
        <w:tblPrEx>
          <w:tblCellMar>
            <w:top w:w="0" w:type="dxa"/>
            <w:bottom w:w="0" w:type="dxa"/>
          </w:tblCellMar>
        </w:tblPrEx>
        <w:tc>
          <w:tcPr>
            <w:tcW w:w="7371" w:type="dxa"/>
          </w:tcPr>
          <w:p w:rsidR="00BA5F2B" w:rsidRDefault="00BA5F2B">
            <w:pPr>
              <w:spacing w:before="480"/>
              <w:ind w:left="497" w:hanging="497"/>
              <w:rPr>
                <w:b/>
                <w:sz w:val="32"/>
                <w:lang w:val="de-DE"/>
              </w:rPr>
            </w:pPr>
            <w:bookmarkStart w:id="96" w:name="_Toc499021456"/>
            <w:bookmarkStart w:id="97" w:name="_Toc499021903"/>
            <w:bookmarkStart w:id="98" w:name="_Toc499022458"/>
            <w:r>
              <w:rPr>
                <w:b/>
                <w:sz w:val="32"/>
                <w:lang w:val="de-DE"/>
              </w:rPr>
              <w:t>10.</w:t>
            </w:r>
            <w:r>
              <w:rPr>
                <w:b/>
                <w:sz w:val="32"/>
                <w:lang w:val="de-DE"/>
              </w:rPr>
              <w:tab/>
              <w:t>Hydraulische Einbindung Hauszentrale</w:t>
            </w:r>
            <w:bookmarkEnd w:id="96"/>
            <w:bookmarkEnd w:id="97"/>
            <w:bookmarkEnd w:id="98"/>
          </w:p>
        </w:tc>
        <w:tc>
          <w:tcPr>
            <w:tcW w:w="1417" w:type="dxa"/>
          </w:tcPr>
          <w:p w:rsidR="00BA5F2B" w:rsidRDefault="00BA5F2B">
            <w:pPr>
              <w:spacing w:before="480"/>
              <w:ind w:left="497" w:hanging="497"/>
              <w:rPr>
                <w:b/>
                <w:sz w:val="32"/>
                <w:lang w:val="de-DE"/>
              </w:rPr>
            </w:pPr>
          </w:p>
        </w:tc>
      </w:tr>
      <w:tr w:rsidR="00BA5F2B">
        <w:tblPrEx>
          <w:tblCellMar>
            <w:top w:w="0" w:type="dxa"/>
            <w:bottom w:w="0" w:type="dxa"/>
          </w:tblCellMar>
        </w:tblPrEx>
        <w:tc>
          <w:tcPr>
            <w:tcW w:w="7371" w:type="dxa"/>
          </w:tcPr>
          <w:p w:rsidR="00BA5F2B" w:rsidRDefault="00BA5F2B">
            <w:pPr>
              <w:tabs>
                <w:tab w:val="left" w:pos="822"/>
                <w:tab w:val="left" w:pos="851"/>
                <w:tab w:val="left" w:pos="1418"/>
                <w:tab w:val="left" w:pos="9638"/>
              </w:tabs>
              <w:ind w:left="497"/>
              <w:rPr>
                <w:i/>
                <w:lang w:val="de-DE"/>
              </w:rPr>
            </w:pPr>
          </w:p>
        </w:tc>
        <w:tc>
          <w:tcPr>
            <w:tcW w:w="1417" w:type="dxa"/>
          </w:tcPr>
          <w:p w:rsidR="00BA5F2B" w:rsidRDefault="00BA5F2B">
            <w:pPr>
              <w:tabs>
                <w:tab w:val="left" w:pos="822"/>
                <w:tab w:val="left" w:pos="851"/>
                <w:tab w:val="left" w:pos="1418"/>
                <w:tab w:val="left" w:pos="9638"/>
              </w:tabs>
              <w:jc w:val="right"/>
              <w:rPr>
                <w:i/>
                <w:lang w:val="de-DE"/>
              </w:rPr>
            </w:pPr>
          </w:p>
        </w:tc>
      </w:tr>
      <w:tr w:rsidR="00BA5F2B">
        <w:tblPrEx>
          <w:tblCellMar>
            <w:top w:w="0" w:type="dxa"/>
            <w:bottom w:w="0" w:type="dxa"/>
          </w:tblCellMar>
        </w:tblPrEx>
        <w:tc>
          <w:tcPr>
            <w:tcW w:w="7371" w:type="dxa"/>
          </w:tcPr>
          <w:p w:rsidR="00BA5F2B" w:rsidRDefault="00BA5F2B">
            <w:pPr>
              <w:tabs>
                <w:tab w:val="left" w:pos="980"/>
                <w:tab w:val="left" w:pos="1100"/>
                <w:tab w:val="left" w:pos="2400"/>
                <w:tab w:val="left" w:pos="2760"/>
                <w:tab w:val="left" w:pos="7220"/>
                <w:tab w:val="right" w:pos="8560"/>
              </w:tabs>
              <w:ind w:left="497" w:hanging="1"/>
              <w:jc w:val="both"/>
              <w:rPr>
                <w:rFonts w:ascii="Helvetica" w:hAnsi="Helvetica"/>
                <w:lang w:val="de-DE"/>
              </w:rPr>
            </w:pPr>
            <w:r>
              <w:rPr>
                <w:rFonts w:ascii="Helvetica" w:hAnsi="Helvetica"/>
                <w:lang w:val="de-DE"/>
              </w:rPr>
              <w:t>Die sekundärseitige Hauszentrale und -anlage darf keinerlei Einric</w:t>
            </w:r>
            <w:r>
              <w:rPr>
                <w:rFonts w:ascii="Helvetica" w:hAnsi="Helvetica"/>
                <w:lang w:val="de-DE"/>
              </w:rPr>
              <w:t>h</w:t>
            </w:r>
            <w:r>
              <w:rPr>
                <w:rFonts w:ascii="Helvetica" w:hAnsi="Helvetica"/>
                <w:lang w:val="de-DE"/>
              </w:rPr>
              <w:t>tungen besitzen, die den Rücklauf mit nicht ausgekühltem Vorlau</w:t>
            </w:r>
            <w:r>
              <w:rPr>
                <w:rFonts w:ascii="Helvetica" w:hAnsi="Helvetica"/>
                <w:lang w:val="de-DE"/>
              </w:rPr>
              <w:t>f</w:t>
            </w:r>
            <w:r>
              <w:rPr>
                <w:rFonts w:ascii="Helvetica" w:hAnsi="Helvetica"/>
                <w:lang w:val="de-DE"/>
              </w:rPr>
              <w:t>wasser erwärmen. Das heisst, dass folgende Einrichtungen zu ve</w:t>
            </w:r>
            <w:r>
              <w:rPr>
                <w:rFonts w:ascii="Helvetica" w:hAnsi="Helvetica"/>
                <w:lang w:val="de-DE"/>
              </w:rPr>
              <w:t>r</w:t>
            </w:r>
            <w:r>
              <w:rPr>
                <w:rFonts w:ascii="Helvetica" w:hAnsi="Helvetica"/>
                <w:lang w:val="de-DE"/>
              </w:rPr>
              <w:t>meiden sind, sofern sie eine Erwärmung des Rücklaufs ermögl</w:t>
            </w:r>
            <w:r>
              <w:rPr>
                <w:rFonts w:ascii="Helvetica" w:hAnsi="Helvetica"/>
                <w:lang w:val="de-DE"/>
              </w:rPr>
              <w:t>i</w:t>
            </w:r>
            <w:r>
              <w:rPr>
                <w:rFonts w:ascii="Helvetica" w:hAnsi="Helvetica"/>
                <w:lang w:val="de-DE"/>
              </w:rPr>
              <w:t>chen:</w:t>
            </w:r>
          </w:p>
          <w:p w:rsidR="00BA5F2B" w:rsidRDefault="00BA5F2B">
            <w:pPr>
              <w:tabs>
                <w:tab w:val="left" w:pos="980"/>
                <w:tab w:val="left" w:pos="1100"/>
                <w:tab w:val="left" w:pos="2400"/>
                <w:tab w:val="left" w:pos="2760"/>
                <w:tab w:val="left" w:pos="7220"/>
                <w:tab w:val="right" w:pos="8560"/>
              </w:tabs>
              <w:ind w:left="640" w:hanging="640"/>
              <w:rPr>
                <w:rFonts w:ascii="Helvetica" w:hAnsi="Helvetica"/>
                <w:lang w:val="de-DE"/>
              </w:rPr>
            </w:pPr>
          </w:p>
          <w:p w:rsidR="00BA5F2B" w:rsidRDefault="00BA5F2B">
            <w:pPr>
              <w:tabs>
                <w:tab w:val="left" w:pos="980"/>
                <w:tab w:val="left" w:pos="1100"/>
                <w:tab w:val="left" w:pos="2400"/>
                <w:tab w:val="left" w:pos="2760"/>
                <w:tab w:val="left" w:pos="7220"/>
                <w:tab w:val="right" w:pos="8560"/>
              </w:tabs>
              <w:spacing w:line="360" w:lineRule="atLeast"/>
              <w:ind w:left="640" w:hanging="640"/>
              <w:rPr>
                <w:rFonts w:ascii="Helvetica" w:hAnsi="Helvetica"/>
                <w:lang w:val="de-DE"/>
              </w:rPr>
            </w:pPr>
            <w:r>
              <w:rPr>
                <w:rFonts w:ascii="Helvetica" w:hAnsi="Helvetica"/>
                <w:lang w:val="de-DE"/>
              </w:rPr>
              <w:tab/>
              <w:t>-</w:t>
            </w:r>
            <w:r>
              <w:rPr>
                <w:rFonts w:ascii="Helvetica" w:hAnsi="Helvetica"/>
                <w:lang w:val="de-DE"/>
              </w:rPr>
              <w:tab/>
              <w:t>Doppelverteiler (Rohr in Rohr, Vierkant)</w:t>
            </w:r>
          </w:p>
          <w:p w:rsidR="00BA5F2B" w:rsidRDefault="00BA5F2B">
            <w:pPr>
              <w:tabs>
                <w:tab w:val="left" w:pos="980"/>
                <w:tab w:val="left" w:pos="1100"/>
                <w:tab w:val="left" w:pos="2400"/>
                <w:tab w:val="left" w:pos="2760"/>
                <w:tab w:val="left" w:pos="7220"/>
                <w:tab w:val="right" w:pos="8560"/>
              </w:tabs>
              <w:spacing w:line="360" w:lineRule="atLeast"/>
              <w:ind w:left="640" w:hanging="640"/>
              <w:rPr>
                <w:rFonts w:ascii="Helvetica" w:hAnsi="Helvetica"/>
                <w:lang w:val="de-DE"/>
              </w:rPr>
            </w:pPr>
            <w:r>
              <w:rPr>
                <w:rFonts w:ascii="Helvetica" w:hAnsi="Helvetica"/>
                <w:lang w:val="de-DE"/>
              </w:rPr>
              <w:tab/>
              <w:t>-</w:t>
            </w:r>
            <w:r>
              <w:rPr>
                <w:rFonts w:ascii="Helvetica" w:hAnsi="Helvetica"/>
                <w:lang w:val="de-DE"/>
              </w:rPr>
              <w:tab/>
              <w:t>By-Pässe (auf Verteiler, bei Verbrauchern etc.)</w:t>
            </w:r>
          </w:p>
          <w:p w:rsidR="00BA5F2B" w:rsidRDefault="00BA5F2B">
            <w:pPr>
              <w:tabs>
                <w:tab w:val="left" w:pos="980"/>
                <w:tab w:val="left" w:pos="1100"/>
                <w:tab w:val="left" w:pos="2400"/>
                <w:tab w:val="left" w:pos="2760"/>
                <w:tab w:val="left" w:pos="7220"/>
                <w:tab w:val="right" w:pos="8560"/>
              </w:tabs>
              <w:spacing w:line="360" w:lineRule="atLeast"/>
              <w:ind w:left="640" w:hanging="640"/>
              <w:rPr>
                <w:rFonts w:ascii="Helvetica" w:hAnsi="Helvetica"/>
                <w:lang w:val="de-DE"/>
              </w:rPr>
            </w:pPr>
            <w:r>
              <w:rPr>
                <w:rFonts w:ascii="Helvetica" w:hAnsi="Helvetica"/>
                <w:lang w:val="de-DE"/>
              </w:rPr>
              <w:tab/>
              <w:t>-</w:t>
            </w:r>
            <w:r>
              <w:rPr>
                <w:rFonts w:ascii="Helvetica" w:hAnsi="Helvetica"/>
                <w:lang w:val="de-DE"/>
              </w:rPr>
              <w:tab/>
              <w:t>Überstromregler und -ventile</w:t>
            </w:r>
          </w:p>
          <w:p w:rsidR="00BA5F2B" w:rsidRDefault="00BA5F2B">
            <w:pPr>
              <w:tabs>
                <w:tab w:val="left" w:pos="980"/>
                <w:tab w:val="left" w:pos="1100"/>
                <w:tab w:val="left" w:pos="2400"/>
                <w:tab w:val="left" w:pos="2760"/>
                <w:tab w:val="left" w:pos="7220"/>
                <w:tab w:val="right" w:pos="8560"/>
              </w:tabs>
              <w:spacing w:line="360" w:lineRule="atLeast"/>
              <w:ind w:left="640" w:hanging="640"/>
              <w:rPr>
                <w:rFonts w:ascii="Helvetica" w:hAnsi="Helvetica"/>
                <w:lang w:val="de-DE"/>
              </w:rPr>
            </w:pPr>
            <w:r>
              <w:rPr>
                <w:rFonts w:ascii="Helvetica" w:hAnsi="Helvetica"/>
                <w:lang w:val="de-DE"/>
              </w:rPr>
              <w:tab/>
              <w:t>-</w:t>
            </w:r>
            <w:r>
              <w:rPr>
                <w:rFonts w:ascii="Helvetica" w:hAnsi="Helvetica"/>
                <w:lang w:val="de-DE"/>
              </w:rPr>
              <w:tab/>
              <w:t>Einspritzschaltungen mit Dreiwegventilen</w:t>
            </w:r>
          </w:p>
          <w:p w:rsidR="00BA5F2B" w:rsidRDefault="00BA5F2B">
            <w:pPr>
              <w:tabs>
                <w:tab w:val="left" w:pos="980"/>
                <w:tab w:val="left" w:pos="1100"/>
                <w:tab w:val="left" w:pos="2400"/>
                <w:tab w:val="left" w:pos="2760"/>
                <w:tab w:val="left" w:pos="7220"/>
                <w:tab w:val="right" w:pos="8560"/>
              </w:tabs>
              <w:spacing w:line="360" w:lineRule="atLeast"/>
              <w:ind w:left="640" w:hanging="640"/>
              <w:rPr>
                <w:rFonts w:ascii="Helvetica" w:hAnsi="Helvetica"/>
                <w:lang w:val="de-DE"/>
              </w:rPr>
            </w:pPr>
            <w:r>
              <w:rPr>
                <w:rFonts w:ascii="Helvetica" w:hAnsi="Helvetica"/>
                <w:lang w:val="de-DE"/>
              </w:rPr>
              <w:tab/>
              <w:t>-</w:t>
            </w:r>
            <w:r>
              <w:rPr>
                <w:rFonts w:ascii="Helvetica" w:hAnsi="Helvetica"/>
                <w:lang w:val="de-DE"/>
              </w:rPr>
              <w:tab/>
              <w:t>Umlenkschaltungen mit Dreiwegventilen</w:t>
            </w:r>
          </w:p>
          <w:p w:rsidR="00BA5F2B" w:rsidRDefault="00BA5F2B">
            <w:pPr>
              <w:tabs>
                <w:tab w:val="left" w:pos="980"/>
                <w:tab w:val="left" w:pos="1100"/>
                <w:tab w:val="left" w:pos="2400"/>
                <w:tab w:val="left" w:pos="2760"/>
                <w:tab w:val="left" w:pos="7220"/>
                <w:tab w:val="right" w:pos="8560"/>
              </w:tabs>
              <w:spacing w:line="360" w:lineRule="atLeast"/>
              <w:ind w:left="640" w:hanging="640"/>
              <w:rPr>
                <w:rFonts w:ascii="Helvetica" w:hAnsi="Helvetica"/>
                <w:lang w:val="de-DE"/>
              </w:rPr>
            </w:pPr>
            <w:r>
              <w:rPr>
                <w:rFonts w:ascii="Helvetica" w:hAnsi="Helvetica"/>
                <w:lang w:val="de-DE"/>
              </w:rPr>
              <w:tab/>
              <w:t>-</w:t>
            </w:r>
            <w:r>
              <w:rPr>
                <w:rFonts w:ascii="Helvetica" w:hAnsi="Helvetica"/>
                <w:lang w:val="de-DE"/>
              </w:rPr>
              <w:tab/>
              <w:t>Vierwegmischer</w:t>
            </w:r>
          </w:p>
          <w:p w:rsidR="00BA5F2B" w:rsidRDefault="00BA5F2B">
            <w:pPr>
              <w:tabs>
                <w:tab w:val="left" w:pos="980"/>
                <w:tab w:val="left" w:pos="1100"/>
                <w:tab w:val="left" w:pos="2400"/>
                <w:tab w:val="left" w:pos="2760"/>
                <w:tab w:val="left" w:pos="7220"/>
                <w:tab w:val="right" w:pos="8560"/>
              </w:tabs>
              <w:spacing w:line="360" w:lineRule="atLeast"/>
              <w:ind w:left="640" w:hanging="640"/>
              <w:rPr>
                <w:i/>
                <w:lang w:val="de-DE"/>
              </w:rPr>
            </w:pPr>
            <w:r>
              <w:rPr>
                <w:rFonts w:ascii="Helvetica" w:hAnsi="Helvetica"/>
                <w:lang w:val="de-DE"/>
              </w:rPr>
              <w:tab/>
              <w:t>-</w:t>
            </w:r>
            <w:r>
              <w:rPr>
                <w:rFonts w:ascii="Helvetica" w:hAnsi="Helvetica"/>
                <w:lang w:val="de-DE"/>
              </w:rPr>
              <w:tab/>
              <w:t>etc.</w:t>
            </w:r>
          </w:p>
        </w:tc>
        <w:tc>
          <w:tcPr>
            <w:tcW w:w="1417" w:type="dxa"/>
          </w:tcPr>
          <w:p w:rsidR="00BA5F2B" w:rsidRDefault="00BA5F2B">
            <w:pPr>
              <w:tabs>
                <w:tab w:val="left" w:pos="822"/>
                <w:tab w:val="left" w:pos="851"/>
                <w:tab w:val="left" w:pos="1418"/>
                <w:tab w:val="left" w:pos="9638"/>
              </w:tabs>
              <w:jc w:val="right"/>
              <w:rPr>
                <w:i/>
                <w:lang w:val="de-DE"/>
              </w:rPr>
            </w:pPr>
          </w:p>
        </w:tc>
      </w:tr>
      <w:tr w:rsidR="00BA5F2B">
        <w:tblPrEx>
          <w:tblCellMar>
            <w:top w:w="0" w:type="dxa"/>
            <w:bottom w:w="0" w:type="dxa"/>
          </w:tblCellMar>
        </w:tblPrEx>
        <w:tc>
          <w:tcPr>
            <w:tcW w:w="7371" w:type="dxa"/>
          </w:tcPr>
          <w:p w:rsidR="00BA5F2B" w:rsidRDefault="00BA5F2B">
            <w:pPr>
              <w:tabs>
                <w:tab w:val="left" w:pos="822"/>
                <w:tab w:val="left" w:pos="851"/>
                <w:tab w:val="left" w:pos="1418"/>
                <w:tab w:val="left" w:pos="9638"/>
              </w:tabs>
              <w:ind w:left="497"/>
              <w:rPr>
                <w:i/>
                <w:lang w:val="de-DE"/>
              </w:rPr>
            </w:pPr>
          </w:p>
        </w:tc>
        <w:tc>
          <w:tcPr>
            <w:tcW w:w="1417" w:type="dxa"/>
          </w:tcPr>
          <w:p w:rsidR="00BA5F2B" w:rsidRDefault="00BA5F2B">
            <w:pPr>
              <w:tabs>
                <w:tab w:val="left" w:pos="822"/>
                <w:tab w:val="left" w:pos="851"/>
                <w:tab w:val="left" w:pos="1418"/>
                <w:tab w:val="left" w:pos="9638"/>
              </w:tabs>
              <w:jc w:val="right"/>
              <w:rPr>
                <w:i/>
                <w:lang w:val="de-DE"/>
              </w:rPr>
            </w:pPr>
          </w:p>
        </w:tc>
      </w:tr>
    </w:tbl>
    <w:p w:rsidR="00BA5F2B" w:rsidRDefault="00BA5F2B">
      <w:bookmarkStart w:id="99" w:name="_Toc499021457"/>
      <w:bookmarkStart w:id="100" w:name="_Toc499021904"/>
      <w:bookmarkStart w:id="101" w:name="_Toc499022459"/>
      <w:r>
        <w:br w:type="page"/>
      </w:r>
    </w:p>
    <w:tbl>
      <w:tblPr>
        <w:tblW w:w="0" w:type="auto"/>
        <w:tblInd w:w="921" w:type="dxa"/>
        <w:tblLayout w:type="fixed"/>
        <w:tblCellMar>
          <w:left w:w="70" w:type="dxa"/>
          <w:right w:w="70" w:type="dxa"/>
        </w:tblCellMar>
        <w:tblLook w:val="0000" w:firstRow="0" w:lastRow="0" w:firstColumn="0" w:lastColumn="0" w:noHBand="0" w:noVBand="0"/>
      </w:tblPr>
      <w:tblGrid>
        <w:gridCol w:w="7371"/>
        <w:gridCol w:w="1417"/>
      </w:tblGrid>
      <w:tr w:rsidR="00BA5F2B">
        <w:tblPrEx>
          <w:tblCellMar>
            <w:top w:w="0" w:type="dxa"/>
            <w:bottom w:w="0" w:type="dxa"/>
          </w:tblCellMar>
        </w:tblPrEx>
        <w:tc>
          <w:tcPr>
            <w:tcW w:w="7371" w:type="dxa"/>
          </w:tcPr>
          <w:p w:rsidR="00BA5F2B" w:rsidRDefault="00BA5F2B">
            <w:pPr>
              <w:spacing w:before="480"/>
              <w:ind w:left="497" w:hanging="497"/>
              <w:rPr>
                <w:b/>
                <w:sz w:val="32"/>
                <w:lang w:val="de-DE"/>
              </w:rPr>
            </w:pPr>
            <w:r>
              <w:rPr>
                <w:b/>
                <w:sz w:val="32"/>
                <w:lang w:val="de-DE"/>
              </w:rPr>
              <w:t>11.</w:t>
            </w:r>
            <w:r>
              <w:rPr>
                <w:b/>
                <w:sz w:val="32"/>
                <w:lang w:val="de-DE"/>
              </w:rPr>
              <w:tab/>
              <w:t>Heizraum</w:t>
            </w:r>
            <w:bookmarkEnd w:id="99"/>
            <w:bookmarkEnd w:id="100"/>
            <w:bookmarkEnd w:id="101"/>
          </w:p>
        </w:tc>
        <w:tc>
          <w:tcPr>
            <w:tcW w:w="1417" w:type="dxa"/>
          </w:tcPr>
          <w:p w:rsidR="00BA5F2B" w:rsidRDefault="00BA5F2B">
            <w:pPr>
              <w:spacing w:before="480"/>
              <w:ind w:left="497" w:hanging="497"/>
              <w:rPr>
                <w:b/>
                <w:sz w:val="32"/>
                <w:lang w:val="de-DE"/>
              </w:rPr>
            </w:pPr>
          </w:p>
        </w:tc>
      </w:tr>
      <w:tr w:rsidR="00BA5F2B">
        <w:tblPrEx>
          <w:tblCellMar>
            <w:top w:w="0" w:type="dxa"/>
            <w:bottom w:w="0" w:type="dxa"/>
          </w:tblCellMar>
        </w:tblPrEx>
        <w:tc>
          <w:tcPr>
            <w:tcW w:w="7371" w:type="dxa"/>
          </w:tcPr>
          <w:p w:rsidR="00BA5F2B" w:rsidRDefault="00BA5F2B">
            <w:pPr>
              <w:tabs>
                <w:tab w:val="left" w:pos="822"/>
                <w:tab w:val="left" w:pos="851"/>
                <w:tab w:val="left" w:pos="1418"/>
                <w:tab w:val="left" w:pos="9638"/>
              </w:tabs>
              <w:ind w:left="497"/>
              <w:rPr>
                <w:lang w:val="de-DE"/>
              </w:rPr>
            </w:pPr>
          </w:p>
        </w:tc>
        <w:tc>
          <w:tcPr>
            <w:tcW w:w="1417" w:type="dxa"/>
          </w:tcPr>
          <w:p w:rsidR="00BA5F2B" w:rsidRDefault="00BA5F2B">
            <w:pPr>
              <w:tabs>
                <w:tab w:val="left" w:pos="822"/>
                <w:tab w:val="left" w:pos="851"/>
                <w:tab w:val="left" w:pos="1418"/>
                <w:tab w:val="left" w:pos="9638"/>
              </w:tabs>
              <w:jc w:val="right"/>
              <w:rPr>
                <w:i/>
                <w:lang w:val="de-DE"/>
              </w:rPr>
            </w:pPr>
          </w:p>
        </w:tc>
      </w:tr>
      <w:tr w:rsidR="00BA5F2B">
        <w:tblPrEx>
          <w:tblCellMar>
            <w:top w:w="0" w:type="dxa"/>
            <w:bottom w:w="0" w:type="dxa"/>
          </w:tblCellMar>
        </w:tblPrEx>
        <w:tc>
          <w:tcPr>
            <w:tcW w:w="7371" w:type="dxa"/>
          </w:tcPr>
          <w:p w:rsidR="00BA5F2B" w:rsidRDefault="00BA5F2B">
            <w:pPr>
              <w:pStyle w:val="Textkrper-Zeileneinzug"/>
              <w:rPr>
                <w:i w:val="0"/>
                <w:lang w:val="de-DE"/>
              </w:rPr>
            </w:pPr>
            <w:r>
              <w:rPr>
                <w:i w:val="0"/>
                <w:lang w:val="de-DE"/>
              </w:rPr>
              <w:t>Im Bereich der Hausstation sollen, sofern möglich, folgende Bedi</w:t>
            </w:r>
            <w:r>
              <w:rPr>
                <w:i w:val="0"/>
                <w:lang w:val="de-DE"/>
              </w:rPr>
              <w:t>n</w:t>
            </w:r>
            <w:r>
              <w:rPr>
                <w:i w:val="0"/>
                <w:lang w:val="de-DE"/>
              </w:rPr>
              <w:t>gungen erfüllt sein:</w:t>
            </w:r>
          </w:p>
          <w:p w:rsidR="00BA5F2B" w:rsidRDefault="00BA5F2B" w:rsidP="00BA5F2B">
            <w:pPr>
              <w:numPr>
                <w:ilvl w:val="0"/>
                <w:numId w:val="5"/>
              </w:numPr>
              <w:tabs>
                <w:tab w:val="clear" w:pos="360"/>
                <w:tab w:val="num" w:pos="857"/>
                <w:tab w:val="left" w:pos="1418"/>
              </w:tabs>
              <w:ind w:left="857"/>
              <w:jc w:val="both"/>
              <w:rPr>
                <w:lang w:val="de-DE"/>
              </w:rPr>
            </w:pPr>
            <w:r>
              <w:rPr>
                <w:lang w:val="de-DE"/>
              </w:rPr>
              <w:t>verschliessbarer, einfach zugänglicher Raum</w:t>
            </w:r>
          </w:p>
          <w:p w:rsidR="00BA5F2B" w:rsidRDefault="00BA5F2B" w:rsidP="00BA5F2B">
            <w:pPr>
              <w:numPr>
                <w:ilvl w:val="0"/>
                <w:numId w:val="5"/>
              </w:numPr>
              <w:tabs>
                <w:tab w:val="clear" w:pos="360"/>
                <w:tab w:val="num" w:pos="857"/>
                <w:tab w:val="left" w:pos="1418"/>
              </w:tabs>
              <w:ind w:left="857"/>
              <w:jc w:val="both"/>
              <w:rPr>
                <w:lang w:val="de-DE"/>
              </w:rPr>
            </w:pPr>
            <w:r>
              <w:rPr>
                <w:lang w:val="de-DE"/>
              </w:rPr>
              <w:t>Wasseranschluss</w:t>
            </w:r>
          </w:p>
          <w:p w:rsidR="00BA5F2B" w:rsidRDefault="00BA5F2B" w:rsidP="00BA5F2B">
            <w:pPr>
              <w:numPr>
                <w:ilvl w:val="0"/>
                <w:numId w:val="5"/>
              </w:numPr>
              <w:tabs>
                <w:tab w:val="clear" w:pos="360"/>
                <w:tab w:val="num" w:pos="857"/>
                <w:tab w:val="left" w:pos="1418"/>
              </w:tabs>
              <w:ind w:left="857"/>
              <w:jc w:val="both"/>
              <w:rPr>
                <w:lang w:val="de-DE"/>
              </w:rPr>
            </w:pPr>
            <w:r>
              <w:rPr>
                <w:lang w:val="de-DE"/>
              </w:rPr>
              <w:t>Platz für Revisionsarbeiten</w:t>
            </w:r>
          </w:p>
          <w:p w:rsidR="00BA5F2B" w:rsidRDefault="00BA5F2B" w:rsidP="00BA5F2B">
            <w:pPr>
              <w:numPr>
                <w:ilvl w:val="0"/>
                <w:numId w:val="5"/>
              </w:numPr>
              <w:tabs>
                <w:tab w:val="clear" w:pos="360"/>
                <w:tab w:val="num" w:pos="857"/>
                <w:tab w:val="left" w:pos="1418"/>
              </w:tabs>
              <w:ind w:left="857"/>
              <w:jc w:val="both"/>
              <w:rPr>
                <w:lang w:val="de-DE"/>
              </w:rPr>
            </w:pPr>
            <w:r>
              <w:rPr>
                <w:lang w:val="de-DE"/>
              </w:rPr>
              <w:t>Bodenablauf/Entwässerung</w:t>
            </w:r>
          </w:p>
          <w:p w:rsidR="00BA5F2B" w:rsidRDefault="00BA5F2B" w:rsidP="00BA5F2B">
            <w:pPr>
              <w:numPr>
                <w:ilvl w:val="0"/>
                <w:numId w:val="5"/>
              </w:numPr>
              <w:tabs>
                <w:tab w:val="clear" w:pos="360"/>
                <w:tab w:val="num" w:pos="857"/>
                <w:tab w:val="left" w:pos="1418"/>
              </w:tabs>
              <w:ind w:left="857"/>
              <w:jc w:val="both"/>
              <w:rPr>
                <w:lang w:val="de-DE"/>
              </w:rPr>
            </w:pPr>
            <w:r>
              <w:rPr>
                <w:lang w:val="de-DE"/>
              </w:rPr>
              <w:t>ausreichende beleuchtung</w:t>
            </w:r>
          </w:p>
          <w:p w:rsidR="00BA5F2B" w:rsidRDefault="00BA5F2B" w:rsidP="00BA5F2B">
            <w:pPr>
              <w:numPr>
                <w:ilvl w:val="0"/>
                <w:numId w:val="5"/>
              </w:numPr>
              <w:tabs>
                <w:tab w:val="clear" w:pos="360"/>
                <w:tab w:val="num" w:pos="857"/>
                <w:tab w:val="left" w:pos="1418"/>
              </w:tabs>
              <w:ind w:left="857"/>
              <w:jc w:val="both"/>
              <w:rPr>
                <w:lang w:val="de-DE"/>
              </w:rPr>
            </w:pPr>
            <w:r>
              <w:rPr>
                <w:lang w:val="de-DE"/>
              </w:rPr>
              <w:t>Steckdose, 230 V</w:t>
            </w:r>
          </w:p>
        </w:tc>
        <w:tc>
          <w:tcPr>
            <w:tcW w:w="1417" w:type="dxa"/>
          </w:tcPr>
          <w:p w:rsidR="00BA5F2B" w:rsidRDefault="00BA5F2B">
            <w:pPr>
              <w:tabs>
                <w:tab w:val="left" w:pos="851"/>
                <w:tab w:val="left" w:pos="1418"/>
              </w:tabs>
              <w:jc w:val="right"/>
              <w:rPr>
                <w:i/>
                <w:lang w:val="de-DE"/>
              </w:rPr>
            </w:pPr>
          </w:p>
        </w:tc>
      </w:tr>
      <w:tr w:rsidR="00BA5F2B">
        <w:tblPrEx>
          <w:tblCellMar>
            <w:top w:w="0" w:type="dxa"/>
            <w:bottom w:w="0" w:type="dxa"/>
          </w:tblCellMar>
        </w:tblPrEx>
        <w:tc>
          <w:tcPr>
            <w:tcW w:w="7371" w:type="dxa"/>
          </w:tcPr>
          <w:p w:rsidR="00BA5F2B" w:rsidRDefault="00BA5F2B">
            <w:pPr>
              <w:tabs>
                <w:tab w:val="left" w:pos="851"/>
                <w:tab w:val="left" w:pos="1418"/>
              </w:tabs>
              <w:ind w:left="497"/>
              <w:jc w:val="both"/>
              <w:rPr>
                <w:lang w:val="de-DE"/>
              </w:rPr>
            </w:pPr>
          </w:p>
        </w:tc>
        <w:tc>
          <w:tcPr>
            <w:tcW w:w="1417" w:type="dxa"/>
          </w:tcPr>
          <w:p w:rsidR="00BA5F2B" w:rsidRDefault="00BA5F2B">
            <w:pPr>
              <w:tabs>
                <w:tab w:val="left" w:pos="851"/>
                <w:tab w:val="left" w:pos="1418"/>
              </w:tabs>
              <w:jc w:val="right"/>
              <w:rPr>
                <w:i/>
                <w:lang w:val="de-DE"/>
              </w:rPr>
            </w:pPr>
          </w:p>
        </w:tc>
      </w:tr>
    </w:tbl>
    <w:p w:rsidR="00BA5F2B" w:rsidRDefault="00BA5F2B">
      <w:pPr>
        <w:rPr>
          <w:lang w:val="de-DE"/>
        </w:rPr>
      </w:pPr>
      <w:bookmarkStart w:id="102" w:name="_Toc499021458"/>
      <w:bookmarkStart w:id="103" w:name="_Toc499021905"/>
      <w:bookmarkStart w:id="104" w:name="_Toc499022460"/>
    </w:p>
    <w:tbl>
      <w:tblPr>
        <w:tblW w:w="0" w:type="auto"/>
        <w:tblInd w:w="921" w:type="dxa"/>
        <w:tblLayout w:type="fixed"/>
        <w:tblCellMar>
          <w:left w:w="70" w:type="dxa"/>
          <w:right w:w="70" w:type="dxa"/>
        </w:tblCellMar>
        <w:tblLook w:val="0000" w:firstRow="0" w:lastRow="0" w:firstColumn="0" w:lastColumn="0" w:noHBand="0" w:noVBand="0"/>
      </w:tblPr>
      <w:tblGrid>
        <w:gridCol w:w="7371"/>
        <w:gridCol w:w="1417"/>
      </w:tblGrid>
      <w:tr w:rsidR="00BA5F2B">
        <w:tblPrEx>
          <w:tblCellMar>
            <w:top w:w="0" w:type="dxa"/>
            <w:bottom w:w="0" w:type="dxa"/>
          </w:tblCellMar>
        </w:tblPrEx>
        <w:tc>
          <w:tcPr>
            <w:tcW w:w="7371" w:type="dxa"/>
          </w:tcPr>
          <w:p w:rsidR="00BA5F2B" w:rsidRDefault="00BA5F2B">
            <w:pPr>
              <w:spacing w:before="480"/>
              <w:ind w:left="497" w:hanging="497"/>
              <w:rPr>
                <w:b/>
                <w:sz w:val="32"/>
                <w:lang w:val="de-DE"/>
              </w:rPr>
            </w:pPr>
            <w:r>
              <w:rPr>
                <w:b/>
                <w:sz w:val="32"/>
                <w:lang w:val="de-DE"/>
              </w:rPr>
              <w:t>12.</w:t>
            </w:r>
            <w:r>
              <w:rPr>
                <w:b/>
                <w:sz w:val="32"/>
                <w:lang w:val="de-DE"/>
              </w:rPr>
              <w:tab/>
              <w:t>Werkstoffe/Verbindungen</w:t>
            </w:r>
            <w:bookmarkEnd w:id="102"/>
            <w:bookmarkEnd w:id="103"/>
            <w:bookmarkEnd w:id="104"/>
          </w:p>
        </w:tc>
        <w:tc>
          <w:tcPr>
            <w:tcW w:w="1417" w:type="dxa"/>
          </w:tcPr>
          <w:p w:rsidR="00BA5F2B" w:rsidRDefault="00BA5F2B">
            <w:pPr>
              <w:spacing w:before="480"/>
              <w:ind w:left="497" w:hanging="497"/>
              <w:rPr>
                <w:b/>
                <w:sz w:val="32"/>
                <w:lang w:val="de-DE"/>
              </w:rPr>
            </w:pPr>
          </w:p>
        </w:tc>
      </w:tr>
      <w:tr w:rsidR="00BA5F2B">
        <w:tblPrEx>
          <w:tblCellMar>
            <w:top w:w="0" w:type="dxa"/>
            <w:bottom w:w="0" w:type="dxa"/>
          </w:tblCellMar>
        </w:tblPrEx>
        <w:tc>
          <w:tcPr>
            <w:tcW w:w="7371" w:type="dxa"/>
          </w:tcPr>
          <w:p w:rsidR="00BA5F2B" w:rsidRDefault="00BA5F2B">
            <w:pPr>
              <w:tabs>
                <w:tab w:val="left" w:pos="822"/>
                <w:tab w:val="left" w:pos="851"/>
                <w:tab w:val="left" w:pos="1418"/>
                <w:tab w:val="left" w:pos="9638"/>
              </w:tabs>
              <w:ind w:left="497"/>
              <w:rPr>
                <w:lang w:val="de-DE"/>
              </w:rPr>
            </w:pPr>
          </w:p>
        </w:tc>
        <w:tc>
          <w:tcPr>
            <w:tcW w:w="1417" w:type="dxa"/>
          </w:tcPr>
          <w:p w:rsidR="00BA5F2B" w:rsidRDefault="00BA5F2B">
            <w:pPr>
              <w:tabs>
                <w:tab w:val="left" w:pos="822"/>
                <w:tab w:val="left" w:pos="851"/>
                <w:tab w:val="left" w:pos="1418"/>
                <w:tab w:val="left" w:pos="9638"/>
              </w:tabs>
              <w:jc w:val="right"/>
              <w:rPr>
                <w:lang w:val="de-DE"/>
              </w:rPr>
            </w:pPr>
          </w:p>
        </w:tc>
      </w:tr>
      <w:tr w:rsidR="00BA5F2B">
        <w:tblPrEx>
          <w:tblCellMar>
            <w:top w:w="0" w:type="dxa"/>
            <w:bottom w:w="0" w:type="dxa"/>
          </w:tblCellMar>
        </w:tblPrEx>
        <w:tc>
          <w:tcPr>
            <w:tcW w:w="7371" w:type="dxa"/>
          </w:tcPr>
          <w:p w:rsidR="00BA5F2B" w:rsidRDefault="00BA5F2B">
            <w:pPr>
              <w:tabs>
                <w:tab w:val="left" w:pos="851"/>
                <w:tab w:val="left" w:pos="1418"/>
                <w:tab w:val="left" w:pos="9638"/>
              </w:tabs>
              <w:ind w:left="497"/>
              <w:rPr>
                <w:b/>
                <w:lang w:val="de-DE"/>
              </w:rPr>
            </w:pPr>
            <w:r>
              <w:rPr>
                <w:b/>
                <w:lang w:val="de-DE"/>
              </w:rPr>
              <w:t>12.1 Werkstoffe</w:t>
            </w:r>
          </w:p>
        </w:tc>
        <w:tc>
          <w:tcPr>
            <w:tcW w:w="1417" w:type="dxa"/>
          </w:tcPr>
          <w:p w:rsidR="00BA5F2B" w:rsidRDefault="00BA5F2B">
            <w:pPr>
              <w:tabs>
                <w:tab w:val="left" w:pos="822"/>
                <w:tab w:val="left" w:pos="851"/>
                <w:tab w:val="left" w:pos="1418"/>
                <w:tab w:val="left" w:pos="9638"/>
              </w:tabs>
              <w:jc w:val="right"/>
              <w:rPr>
                <w:b/>
                <w:lang w:val="de-DE"/>
              </w:rPr>
            </w:pPr>
          </w:p>
        </w:tc>
      </w:tr>
      <w:tr w:rsidR="00BA5F2B">
        <w:tblPrEx>
          <w:tblCellMar>
            <w:top w:w="0" w:type="dxa"/>
            <w:bottom w:w="0" w:type="dxa"/>
          </w:tblCellMar>
        </w:tblPrEx>
        <w:tc>
          <w:tcPr>
            <w:tcW w:w="7371" w:type="dxa"/>
          </w:tcPr>
          <w:p w:rsidR="00BA5F2B" w:rsidRDefault="00BA5F2B">
            <w:pPr>
              <w:tabs>
                <w:tab w:val="left" w:pos="822"/>
                <w:tab w:val="left" w:pos="851"/>
                <w:tab w:val="left" w:pos="1418"/>
                <w:tab w:val="left" w:pos="9638"/>
              </w:tabs>
              <w:ind w:left="497"/>
              <w:rPr>
                <w:lang w:val="de-DE"/>
              </w:rPr>
            </w:pPr>
          </w:p>
        </w:tc>
        <w:tc>
          <w:tcPr>
            <w:tcW w:w="1417" w:type="dxa"/>
          </w:tcPr>
          <w:p w:rsidR="00BA5F2B" w:rsidRDefault="00BA5F2B">
            <w:pPr>
              <w:tabs>
                <w:tab w:val="left" w:pos="822"/>
                <w:tab w:val="left" w:pos="851"/>
                <w:tab w:val="left" w:pos="1418"/>
                <w:tab w:val="left" w:pos="9638"/>
              </w:tabs>
              <w:jc w:val="right"/>
              <w:rPr>
                <w:lang w:val="de-DE"/>
              </w:rPr>
            </w:pPr>
          </w:p>
        </w:tc>
      </w:tr>
      <w:tr w:rsidR="00BA5F2B">
        <w:tblPrEx>
          <w:tblCellMar>
            <w:top w:w="0" w:type="dxa"/>
            <w:bottom w:w="0" w:type="dxa"/>
          </w:tblCellMar>
        </w:tblPrEx>
        <w:tc>
          <w:tcPr>
            <w:tcW w:w="7371" w:type="dxa"/>
          </w:tcPr>
          <w:p w:rsidR="00BA5F2B" w:rsidRDefault="00BA5F2B">
            <w:pPr>
              <w:tabs>
                <w:tab w:val="left" w:pos="851"/>
                <w:tab w:val="left" w:pos="1418"/>
              </w:tabs>
              <w:ind w:left="497"/>
              <w:jc w:val="both"/>
              <w:rPr>
                <w:lang w:val="de-DE"/>
              </w:rPr>
            </w:pPr>
            <w:r>
              <w:rPr>
                <w:lang w:val="de-DE"/>
              </w:rPr>
              <w:t>Folgende Werkstoffe sind für die vom Fernwärmewasser du</w:t>
            </w:r>
            <w:r>
              <w:rPr>
                <w:lang w:val="de-DE"/>
              </w:rPr>
              <w:t>r</w:t>
            </w:r>
            <w:r>
              <w:rPr>
                <w:lang w:val="de-DE"/>
              </w:rPr>
              <w:t>ch-strömten Bauelemente zulässig :</w:t>
            </w:r>
          </w:p>
        </w:tc>
        <w:tc>
          <w:tcPr>
            <w:tcW w:w="1417" w:type="dxa"/>
          </w:tcPr>
          <w:p w:rsidR="00BA5F2B" w:rsidRDefault="00BA5F2B">
            <w:pPr>
              <w:tabs>
                <w:tab w:val="left" w:pos="851"/>
                <w:tab w:val="left" w:pos="1418"/>
              </w:tabs>
              <w:jc w:val="right"/>
              <w:rPr>
                <w:lang w:val="de-DE"/>
              </w:rPr>
            </w:pPr>
          </w:p>
        </w:tc>
      </w:tr>
      <w:tr w:rsidR="00BA5F2B">
        <w:tblPrEx>
          <w:tblCellMar>
            <w:top w:w="0" w:type="dxa"/>
            <w:bottom w:w="0" w:type="dxa"/>
          </w:tblCellMar>
        </w:tblPrEx>
        <w:tc>
          <w:tcPr>
            <w:tcW w:w="7371" w:type="dxa"/>
          </w:tcPr>
          <w:p w:rsidR="00BA5F2B" w:rsidRDefault="00BA5F2B">
            <w:pPr>
              <w:tabs>
                <w:tab w:val="left" w:pos="851"/>
                <w:tab w:val="left" w:pos="1418"/>
              </w:tabs>
              <w:ind w:left="497"/>
              <w:jc w:val="both"/>
              <w:rPr>
                <w:lang w:val="de-DE"/>
              </w:rPr>
            </w:pPr>
            <w:r>
              <w:rPr>
                <w:lang w:val="de-DE"/>
              </w:rPr>
              <w:t>Rohre und Halbzeuge :</w:t>
            </w:r>
          </w:p>
        </w:tc>
        <w:tc>
          <w:tcPr>
            <w:tcW w:w="1417" w:type="dxa"/>
          </w:tcPr>
          <w:p w:rsidR="00BA5F2B" w:rsidRDefault="00BA5F2B">
            <w:pPr>
              <w:tabs>
                <w:tab w:val="left" w:pos="851"/>
                <w:tab w:val="left" w:pos="1418"/>
              </w:tabs>
              <w:jc w:val="right"/>
              <w:rPr>
                <w:lang w:val="de-DE"/>
              </w:rPr>
            </w:pPr>
          </w:p>
        </w:tc>
      </w:tr>
      <w:tr w:rsidR="00BA5F2B">
        <w:tblPrEx>
          <w:tblCellMar>
            <w:top w:w="0" w:type="dxa"/>
            <w:bottom w:w="0" w:type="dxa"/>
          </w:tblCellMar>
        </w:tblPrEx>
        <w:tc>
          <w:tcPr>
            <w:tcW w:w="7371" w:type="dxa"/>
          </w:tcPr>
          <w:p w:rsidR="00BA5F2B" w:rsidRDefault="00BA5F2B" w:rsidP="00BA5F2B">
            <w:pPr>
              <w:numPr>
                <w:ilvl w:val="0"/>
                <w:numId w:val="6"/>
              </w:numPr>
              <w:tabs>
                <w:tab w:val="clear" w:pos="360"/>
                <w:tab w:val="num" w:pos="857"/>
                <w:tab w:val="left" w:pos="1418"/>
              </w:tabs>
              <w:ind w:left="857"/>
              <w:jc w:val="both"/>
              <w:rPr>
                <w:lang w:val="de-DE"/>
              </w:rPr>
            </w:pPr>
            <w:r>
              <w:rPr>
                <w:lang w:val="de-DE"/>
              </w:rPr>
              <w:t>St 35 nach DIN 1626, Blatt 3 oder</w:t>
            </w:r>
          </w:p>
          <w:p w:rsidR="00BA5F2B" w:rsidRDefault="00BA5F2B" w:rsidP="00BA5F2B">
            <w:pPr>
              <w:numPr>
                <w:ilvl w:val="0"/>
                <w:numId w:val="6"/>
              </w:numPr>
              <w:tabs>
                <w:tab w:val="clear" w:pos="360"/>
                <w:tab w:val="num" w:pos="857"/>
                <w:tab w:val="left" w:pos="1418"/>
              </w:tabs>
              <w:ind w:left="857"/>
              <w:jc w:val="both"/>
              <w:rPr>
                <w:lang w:val="de-DE"/>
              </w:rPr>
            </w:pPr>
            <w:r>
              <w:rPr>
                <w:lang w:val="de-DE"/>
              </w:rPr>
              <w:t>St 37/2 nach DIN 1629, Blatt 3 mit Werkszeugnis nach DIN 50049 ; Ziff. 2.2</w:t>
            </w:r>
          </w:p>
          <w:p w:rsidR="00BA5F2B" w:rsidRDefault="00BA5F2B" w:rsidP="00BA5F2B">
            <w:pPr>
              <w:numPr>
                <w:ilvl w:val="0"/>
                <w:numId w:val="6"/>
              </w:numPr>
              <w:tabs>
                <w:tab w:val="clear" w:pos="360"/>
                <w:tab w:val="num" w:pos="857"/>
                <w:tab w:val="left" w:pos="1418"/>
              </w:tabs>
              <w:ind w:left="857"/>
              <w:jc w:val="both"/>
              <w:rPr>
                <w:lang w:val="de-DE"/>
              </w:rPr>
            </w:pPr>
            <w:r>
              <w:rPr>
                <w:lang w:val="de-DE"/>
              </w:rPr>
              <w:t>Die Rohre sollen innen und aussen gut gereinigt, frei von Oel und Fett sein</w:t>
            </w:r>
          </w:p>
        </w:tc>
        <w:tc>
          <w:tcPr>
            <w:tcW w:w="1417" w:type="dxa"/>
          </w:tcPr>
          <w:p w:rsidR="00BA5F2B" w:rsidRDefault="00BA5F2B">
            <w:pPr>
              <w:tabs>
                <w:tab w:val="left" w:pos="851"/>
                <w:tab w:val="left" w:pos="1418"/>
              </w:tabs>
              <w:jc w:val="right"/>
              <w:rPr>
                <w:lang w:val="de-DE"/>
              </w:rPr>
            </w:pPr>
          </w:p>
        </w:tc>
      </w:tr>
      <w:tr w:rsidR="00BA5F2B">
        <w:tblPrEx>
          <w:tblCellMar>
            <w:top w:w="0" w:type="dxa"/>
            <w:bottom w:w="0" w:type="dxa"/>
          </w:tblCellMar>
        </w:tblPrEx>
        <w:tc>
          <w:tcPr>
            <w:tcW w:w="7371" w:type="dxa"/>
          </w:tcPr>
          <w:p w:rsidR="00BA5F2B" w:rsidRDefault="00BA5F2B">
            <w:pPr>
              <w:tabs>
                <w:tab w:val="left" w:pos="851"/>
                <w:tab w:val="left" w:pos="1418"/>
              </w:tabs>
              <w:ind w:left="497"/>
              <w:jc w:val="both"/>
              <w:rPr>
                <w:lang w:val="de-DE"/>
              </w:rPr>
            </w:pPr>
          </w:p>
        </w:tc>
        <w:tc>
          <w:tcPr>
            <w:tcW w:w="1417" w:type="dxa"/>
          </w:tcPr>
          <w:p w:rsidR="00BA5F2B" w:rsidRDefault="00BA5F2B">
            <w:pPr>
              <w:tabs>
                <w:tab w:val="left" w:pos="851"/>
                <w:tab w:val="left" w:pos="1418"/>
              </w:tabs>
              <w:jc w:val="right"/>
              <w:rPr>
                <w:lang w:val="de-DE"/>
              </w:rPr>
            </w:pPr>
          </w:p>
        </w:tc>
      </w:tr>
      <w:tr w:rsidR="00BA5F2B">
        <w:tblPrEx>
          <w:tblCellMar>
            <w:top w:w="0" w:type="dxa"/>
            <w:bottom w:w="0" w:type="dxa"/>
          </w:tblCellMar>
        </w:tblPrEx>
        <w:tc>
          <w:tcPr>
            <w:tcW w:w="7371" w:type="dxa"/>
          </w:tcPr>
          <w:p w:rsidR="00BA5F2B" w:rsidRDefault="00BA5F2B">
            <w:pPr>
              <w:tabs>
                <w:tab w:val="left" w:pos="851"/>
                <w:tab w:val="left" w:pos="1418"/>
              </w:tabs>
              <w:ind w:left="497"/>
              <w:jc w:val="both"/>
              <w:rPr>
                <w:lang w:val="de-DE"/>
              </w:rPr>
            </w:pPr>
            <w:r>
              <w:rPr>
                <w:lang w:val="de-DE"/>
              </w:rPr>
              <w:t>Wärmetauscher</w:t>
            </w:r>
          </w:p>
        </w:tc>
        <w:tc>
          <w:tcPr>
            <w:tcW w:w="1417" w:type="dxa"/>
          </w:tcPr>
          <w:p w:rsidR="00BA5F2B" w:rsidRDefault="00BA5F2B">
            <w:pPr>
              <w:tabs>
                <w:tab w:val="left" w:pos="851"/>
                <w:tab w:val="left" w:pos="1418"/>
              </w:tabs>
              <w:jc w:val="right"/>
              <w:rPr>
                <w:lang w:val="de-DE"/>
              </w:rPr>
            </w:pPr>
          </w:p>
        </w:tc>
      </w:tr>
      <w:tr w:rsidR="00BA5F2B">
        <w:tblPrEx>
          <w:tblCellMar>
            <w:top w:w="0" w:type="dxa"/>
            <w:bottom w:w="0" w:type="dxa"/>
          </w:tblCellMar>
        </w:tblPrEx>
        <w:tc>
          <w:tcPr>
            <w:tcW w:w="7371" w:type="dxa"/>
          </w:tcPr>
          <w:p w:rsidR="00BA5F2B" w:rsidRDefault="00BA5F2B" w:rsidP="00BA5F2B">
            <w:pPr>
              <w:numPr>
                <w:ilvl w:val="0"/>
                <w:numId w:val="7"/>
              </w:numPr>
              <w:tabs>
                <w:tab w:val="clear" w:pos="360"/>
                <w:tab w:val="num" w:pos="857"/>
                <w:tab w:val="left" w:pos="1418"/>
              </w:tabs>
              <w:ind w:left="857"/>
              <w:jc w:val="both"/>
              <w:rPr>
                <w:lang w:val="de-DE"/>
              </w:rPr>
            </w:pPr>
            <w:r>
              <w:rPr>
                <w:lang w:val="de-DE"/>
              </w:rPr>
              <w:t>Chrom.Nickel-Molybdän-Stahl mit Werkstoffnummer 1.4571 und 1.4435</w:t>
            </w:r>
          </w:p>
          <w:p w:rsidR="00BA5F2B" w:rsidRDefault="00BA5F2B" w:rsidP="00BA5F2B">
            <w:pPr>
              <w:numPr>
                <w:ilvl w:val="0"/>
                <w:numId w:val="6"/>
              </w:numPr>
              <w:tabs>
                <w:tab w:val="clear" w:pos="360"/>
                <w:tab w:val="num" w:pos="857"/>
                <w:tab w:val="left" w:pos="1418"/>
              </w:tabs>
              <w:ind w:left="857"/>
              <w:jc w:val="both"/>
              <w:rPr>
                <w:lang w:val="de-DE"/>
              </w:rPr>
            </w:pPr>
            <w:r>
              <w:rPr>
                <w:lang w:val="de-DE"/>
              </w:rPr>
              <w:t>St 35 nach DIN 1626, Blatt 3 oder</w:t>
            </w:r>
          </w:p>
          <w:p w:rsidR="00BA5F2B" w:rsidRDefault="00BA5F2B" w:rsidP="00BA5F2B">
            <w:pPr>
              <w:numPr>
                <w:ilvl w:val="0"/>
                <w:numId w:val="7"/>
              </w:numPr>
              <w:tabs>
                <w:tab w:val="clear" w:pos="360"/>
                <w:tab w:val="num" w:pos="857"/>
                <w:tab w:val="left" w:pos="1418"/>
              </w:tabs>
              <w:ind w:left="857"/>
              <w:jc w:val="both"/>
              <w:rPr>
                <w:lang w:val="de-DE"/>
              </w:rPr>
            </w:pPr>
            <w:r>
              <w:rPr>
                <w:lang w:val="de-DE"/>
              </w:rPr>
              <w:t>St 37/2 nach DIN 1629, Blatt 3 mit Werkszeugnis nach DIN 50049 ; Ziff. 2.2</w:t>
            </w:r>
          </w:p>
        </w:tc>
        <w:tc>
          <w:tcPr>
            <w:tcW w:w="1417" w:type="dxa"/>
          </w:tcPr>
          <w:p w:rsidR="00BA5F2B" w:rsidRDefault="00BA5F2B">
            <w:pPr>
              <w:tabs>
                <w:tab w:val="left" w:pos="851"/>
                <w:tab w:val="left" w:pos="1418"/>
              </w:tabs>
              <w:jc w:val="right"/>
              <w:rPr>
                <w:lang w:val="de-DE"/>
              </w:rPr>
            </w:pPr>
          </w:p>
        </w:tc>
      </w:tr>
      <w:tr w:rsidR="00BA5F2B">
        <w:tblPrEx>
          <w:tblCellMar>
            <w:top w:w="0" w:type="dxa"/>
            <w:bottom w:w="0" w:type="dxa"/>
          </w:tblCellMar>
        </w:tblPrEx>
        <w:tc>
          <w:tcPr>
            <w:tcW w:w="7371" w:type="dxa"/>
          </w:tcPr>
          <w:p w:rsidR="00BA5F2B" w:rsidRDefault="00BA5F2B">
            <w:pPr>
              <w:tabs>
                <w:tab w:val="left" w:pos="851"/>
                <w:tab w:val="left" w:pos="1418"/>
              </w:tabs>
              <w:ind w:left="497"/>
              <w:jc w:val="both"/>
              <w:rPr>
                <w:lang w:val="de-DE"/>
              </w:rPr>
            </w:pPr>
          </w:p>
        </w:tc>
        <w:tc>
          <w:tcPr>
            <w:tcW w:w="1417" w:type="dxa"/>
          </w:tcPr>
          <w:p w:rsidR="00BA5F2B" w:rsidRDefault="00BA5F2B">
            <w:pPr>
              <w:tabs>
                <w:tab w:val="left" w:pos="851"/>
                <w:tab w:val="left" w:pos="1418"/>
              </w:tabs>
              <w:jc w:val="right"/>
              <w:rPr>
                <w:lang w:val="de-DE"/>
              </w:rPr>
            </w:pPr>
          </w:p>
        </w:tc>
      </w:tr>
      <w:tr w:rsidR="00BA5F2B">
        <w:tblPrEx>
          <w:tblCellMar>
            <w:top w:w="0" w:type="dxa"/>
            <w:bottom w:w="0" w:type="dxa"/>
          </w:tblCellMar>
        </w:tblPrEx>
        <w:tc>
          <w:tcPr>
            <w:tcW w:w="7371" w:type="dxa"/>
          </w:tcPr>
          <w:p w:rsidR="00BA5F2B" w:rsidRDefault="00BA5F2B">
            <w:pPr>
              <w:tabs>
                <w:tab w:val="left" w:pos="851"/>
                <w:tab w:val="left" w:pos="1418"/>
              </w:tabs>
              <w:ind w:left="497"/>
              <w:jc w:val="both"/>
              <w:rPr>
                <w:lang w:val="de-DE"/>
              </w:rPr>
            </w:pPr>
            <w:r>
              <w:rPr>
                <w:lang w:val="de-DE"/>
              </w:rPr>
              <w:t>Armaturen</w:t>
            </w:r>
          </w:p>
        </w:tc>
        <w:tc>
          <w:tcPr>
            <w:tcW w:w="1417" w:type="dxa"/>
          </w:tcPr>
          <w:p w:rsidR="00BA5F2B" w:rsidRDefault="00BA5F2B">
            <w:pPr>
              <w:tabs>
                <w:tab w:val="left" w:pos="851"/>
                <w:tab w:val="left" w:pos="1418"/>
              </w:tabs>
              <w:jc w:val="right"/>
              <w:rPr>
                <w:lang w:val="de-DE"/>
              </w:rPr>
            </w:pPr>
          </w:p>
        </w:tc>
      </w:tr>
      <w:tr w:rsidR="00BA5F2B">
        <w:tblPrEx>
          <w:tblCellMar>
            <w:top w:w="0" w:type="dxa"/>
            <w:bottom w:w="0" w:type="dxa"/>
          </w:tblCellMar>
        </w:tblPrEx>
        <w:tc>
          <w:tcPr>
            <w:tcW w:w="7371" w:type="dxa"/>
          </w:tcPr>
          <w:p w:rsidR="00BA5F2B" w:rsidRDefault="00BA5F2B" w:rsidP="00BA5F2B">
            <w:pPr>
              <w:numPr>
                <w:ilvl w:val="0"/>
                <w:numId w:val="8"/>
              </w:numPr>
              <w:tabs>
                <w:tab w:val="clear" w:pos="360"/>
                <w:tab w:val="num" w:pos="857"/>
                <w:tab w:val="left" w:pos="1418"/>
              </w:tabs>
              <w:ind w:left="857"/>
              <w:jc w:val="both"/>
              <w:rPr>
                <w:lang w:val="de-DE"/>
              </w:rPr>
            </w:pPr>
            <w:r>
              <w:rPr>
                <w:lang w:val="de-DE"/>
              </w:rPr>
              <w:t>Sphäroguss, Stahlguss, Stahl geschweisst, Rotguss Rg 5, Me</w:t>
            </w:r>
            <w:r>
              <w:rPr>
                <w:lang w:val="de-DE"/>
              </w:rPr>
              <w:t>s</w:t>
            </w:r>
            <w:r>
              <w:rPr>
                <w:lang w:val="de-DE"/>
              </w:rPr>
              <w:t>sing, Kupfer, Grauguss</w:t>
            </w:r>
          </w:p>
        </w:tc>
        <w:tc>
          <w:tcPr>
            <w:tcW w:w="1417" w:type="dxa"/>
          </w:tcPr>
          <w:p w:rsidR="00BA5F2B" w:rsidRDefault="00BA5F2B">
            <w:pPr>
              <w:tabs>
                <w:tab w:val="left" w:pos="851"/>
                <w:tab w:val="left" w:pos="1418"/>
              </w:tabs>
              <w:jc w:val="right"/>
              <w:rPr>
                <w:lang w:val="de-DE"/>
              </w:rPr>
            </w:pPr>
          </w:p>
        </w:tc>
      </w:tr>
      <w:tr w:rsidR="00BA5F2B">
        <w:tblPrEx>
          <w:tblCellMar>
            <w:top w:w="0" w:type="dxa"/>
            <w:bottom w:w="0" w:type="dxa"/>
          </w:tblCellMar>
        </w:tblPrEx>
        <w:tc>
          <w:tcPr>
            <w:tcW w:w="7371" w:type="dxa"/>
          </w:tcPr>
          <w:p w:rsidR="00BA5F2B" w:rsidRDefault="00BA5F2B">
            <w:pPr>
              <w:tabs>
                <w:tab w:val="left" w:pos="851"/>
                <w:tab w:val="left" w:pos="1418"/>
              </w:tabs>
              <w:ind w:left="497"/>
              <w:jc w:val="both"/>
              <w:rPr>
                <w:lang w:val="de-DE"/>
              </w:rPr>
            </w:pPr>
          </w:p>
        </w:tc>
        <w:tc>
          <w:tcPr>
            <w:tcW w:w="1417" w:type="dxa"/>
          </w:tcPr>
          <w:p w:rsidR="00BA5F2B" w:rsidRDefault="00BA5F2B">
            <w:pPr>
              <w:tabs>
                <w:tab w:val="left" w:pos="851"/>
                <w:tab w:val="left" w:pos="1418"/>
              </w:tabs>
              <w:jc w:val="right"/>
              <w:rPr>
                <w:lang w:val="de-DE"/>
              </w:rPr>
            </w:pPr>
          </w:p>
        </w:tc>
      </w:tr>
      <w:tr w:rsidR="00BA5F2B">
        <w:tblPrEx>
          <w:tblCellMar>
            <w:top w:w="0" w:type="dxa"/>
            <w:bottom w:w="0" w:type="dxa"/>
          </w:tblCellMar>
        </w:tblPrEx>
        <w:tc>
          <w:tcPr>
            <w:tcW w:w="7371" w:type="dxa"/>
          </w:tcPr>
          <w:p w:rsidR="00BA5F2B" w:rsidRDefault="00BA5F2B">
            <w:pPr>
              <w:tabs>
                <w:tab w:val="left" w:pos="851"/>
                <w:tab w:val="left" w:pos="1418"/>
              </w:tabs>
              <w:ind w:left="497"/>
              <w:jc w:val="both"/>
              <w:rPr>
                <w:lang w:val="de-DE"/>
              </w:rPr>
            </w:pPr>
            <w:r>
              <w:rPr>
                <w:lang w:val="de-DE"/>
              </w:rPr>
              <w:t>Isolierungen</w:t>
            </w:r>
          </w:p>
        </w:tc>
        <w:tc>
          <w:tcPr>
            <w:tcW w:w="1417" w:type="dxa"/>
          </w:tcPr>
          <w:p w:rsidR="00BA5F2B" w:rsidRDefault="00BA5F2B">
            <w:pPr>
              <w:tabs>
                <w:tab w:val="left" w:pos="851"/>
                <w:tab w:val="left" w:pos="1418"/>
              </w:tabs>
              <w:jc w:val="right"/>
              <w:rPr>
                <w:lang w:val="de-DE"/>
              </w:rPr>
            </w:pPr>
          </w:p>
        </w:tc>
      </w:tr>
      <w:tr w:rsidR="00BA5F2B">
        <w:tblPrEx>
          <w:tblCellMar>
            <w:top w:w="0" w:type="dxa"/>
            <w:bottom w:w="0" w:type="dxa"/>
          </w:tblCellMar>
        </w:tblPrEx>
        <w:tc>
          <w:tcPr>
            <w:tcW w:w="7371" w:type="dxa"/>
          </w:tcPr>
          <w:p w:rsidR="00BA5F2B" w:rsidRDefault="00BA5F2B" w:rsidP="00BA5F2B">
            <w:pPr>
              <w:numPr>
                <w:ilvl w:val="0"/>
                <w:numId w:val="9"/>
              </w:numPr>
              <w:tabs>
                <w:tab w:val="clear" w:pos="360"/>
                <w:tab w:val="num" w:pos="857"/>
                <w:tab w:val="left" w:pos="1418"/>
              </w:tabs>
              <w:ind w:left="857"/>
              <w:jc w:val="both"/>
              <w:rPr>
                <w:lang w:val="de-DE"/>
              </w:rPr>
            </w:pPr>
            <w:r>
              <w:rPr>
                <w:lang w:val="de-DE"/>
              </w:rPr>
              <w:t>Die Isolierung darf im nassen Zustand keine korrodierende Wi</w:t>
            </w:r>
            <w:r>
              <w:rPr>
                <w:lang w:val="de-DE"/>
              </w:rPr>
              <w:t>r</w:t>
            </w:r>
            <w:r>
              <w:rPr>
                <w:lang w:val="de-DE"/>
              </w:rPr>
              <w:t>kung auf die Anlageteile ausüben und bei Betriebstemperatur soll sie chemisch stabil sein (z.B. : Glaswolle).</w:t>
            </w:r>
          </w:p>
        </w:tc>
        <w:tc>
          <w:tcPr>
            <w:tcW w:w="1417" w:type="dxa"/>
          </w:tcPr>
          <w:p w:rsidR="00BA5F2B" w:rsidRDefault="00BA5F2B">
            <w:pPr>
              <w:tabs>
                <w:tab w:val="left" w:pos="851"/>
                <w:tab w:val="left" w:pos="1418"/>
              </w:tabs>
              <w:jc w:val="right"/>
              <w:rPr>
                <w:lang w:val="de-DE"/>
              </w:rPr>
            </w:pPr>
          </w:p>
        </w:tc>
      </w:tr>
      <w:tr w:rsidR="00BA5F2B">
        <w:tblPrEx>
          <w:tblCellMar>
            <w:top w:w="0" w:type="dxa"/>
            <w:bottom w:w="0" w:type="dxa"/>
          </w:tblCellMar>
        </w:tblPrEx>
        <w:tc>
          <w:tcPr>
            <w:tcW w:w="7371" w:type="dxa"/>
          </w:tcPr>
          <w:p w:rsidR="00BA5F2B" w:rsidRDefault="00BA5F2B">
            <w:pPr>
              <w:tabs>
                <w:tab w:val="left" w:pos="851"/>
                <w:tab w:val="left" w:pos="1418"/>
                <w:tab w:val="left" w:pos="9638"/>
              </w:tabs>
              <w:ind w:left="497"/>
              <w:rPr>
                <w:lang w:val="de-DE"/>
              </w:rPr>
            </w:pPr>
          </w:p>
        </w:tc>
        <w:tc>
          <w:tcPr>
            <w:tcW w:w="1417" w:type="dxa"/>
          </w:tcPr>
          <w:p w:rsidR="00BA5F2B" w:rsidRDefault="00BA5F2B">
            <w:pPr>
              <w:tabs>
                <w:tab w:val="left" w:pos="851"/>
                <w:tab w:val="left" w:pos="1418"/>
                <w:tab w:val="left" w:pos="9638"/>
              </w:tabs>
              <w:jc w:val="right"/>
              <w:rPr>
                <w:lang w:val="de-DE"/>
              </w:rPr>
            </w:pPr>
          </w:p>
        </w:tc>
      </w:tr>
      <w:tr w:rsidR="00BA5F2B">
        <w:tblPrEx>
          <w:tblCellMar>
            <w:top w:w="0" w:type="dxa"/>
            <w:bottom w:w="0" w:type="dxa"/>
          </w:tblCellMar>
        </w:tblPrEx>
        <w:tc>
          <w:tcPr>
            <w:tcW w:w="7371" w:type="dxa"/>
          </w:tcPr>
          <w:p w:rsidR="00BA5F2B" w:rsidRDefault="00BA5F2B">
            <w:pPr>
              <w:tabs>
                <w:tab w:val="left" w:pos="851"/>
                <w:tab w:val="left" w:pos="1418"/>
                <w:tab w:val="left" w:pos="9638"/>
              </w:tabs>
              <w:ind w:left="497"/>
              <w:rPr>
                <w:b/>
                <w:lang w:val="de-DE"/>
              </w:rPr>
            </w:pPr>
            <w:r>
              <w:rPr>
                <w:b/>
                <w:lang w:val="de-DE"/>
              </w:rPr>
              <w:t>12.2 Verbindungen</w:t>
            </w:r>
          </w:p>
        </w:tc>
        <w:tc>
          <w:tcPr>
            <w:tcW w:w="1417" w:type="dxa"/>
          </w:tcPr>
          <w:p w:rsidR="00BA5F2B" w:rsidRDefault="00BA5F2B">
            <w:pPr>
              <w:tabs>
                <w:tab w:val="left" w:pos="822"/>
                <w:tab w:val="left" w:pos="851"/>
                <w:tab w:val="left" w:pos="1418"/>
                <w:tab w:val="left" w:pos="9638"/>
              </w:tabs>
              <w:jc w:val="right"/>
              <w:rPr>
                <w:b/>
                <w:lang w:val="de-DE"/>
              </w:rPr>
            </w:pPr>
          </w:p>
        </w:tc>
      </w:tr>
      <w:tr w:rsidR="00BA5F2B">
        <w:tblPrEx>
          <w:tblCellMar>
            <w:top w:w="0" w:type="dxa"/>
            <w:bottom w:w="0" w:type="dxa"/>
          </w:tblCellMar>
        </w:tblPrEx>
        <w:tc>
          <w:tcPr>
            <w:tcW w:w="7371" w:type="dxa"/>
          </w:tcPr>
          <w:p w:rsidR="00BA5F2B" w:rsidRDefault="00BA5F2B">
            <w:pPr>
              <w:tabs>
                <w:tab w:val="left" w:pos="822"/>
                <w:tab w:val="left" w:pos="851"/>
                <w:tab w:val="left" w:pos="1418"/>
                <w:tab w:val="left" w:pos="9638"/>
              </w:tabs>
              <w:ind w:left="497"/>
              <w:rPr>
                <w:lang w:val="de-DE"/>
              </w:rPr>
            </w:pPr>
          </w:p>
        </w:tc>
        <w:tc>
          <w:tcPr>
            <w:tcW w:w="1417" w:type="dxa"/>
          </w:tcPr>
          <w:p w:rsidR="00BA5F2B" w:rsidRDefault="00BA5F2B">
            <w:pPr>
              <w:tabs>
                <w:tab w:val="left" w:pos="822"/>
                <w:tab w:val="left" w:pos="851"/>
                <w:tab w:val="left" w:pos="1418"/>
                <w:tab w:val="left" w:pos="9638"/>
              </w:tabs>
              <w:jc w:val="right"/>
              <w:rPr>
                <w:lang w:val="de-DE"/>
              </w:rPr>
            </w:pPr>
          </w:p>
        </w:tc>
      </w:tr>
      <w:tr w:rsidR="00BA5F2B">
        <w:tblPrEx>
          <w:tblCellMar>
            <w:top w:w="0" w:type="dxa"/>
            <w:bottom w:w="0" w:type="dxa"/>
          </w:tblCellMar>
        </w:tblPrEx>
        <w:tc>
          <w:tcPr>
            <w:tcW w:w="7371" w:type="dxa"/>
          </w:tcPr>
          <w:p w:rsidR="00BA5F2B" w:rsidRDefault="00BA5F2B">
            <w:pPr>
              <w:tabs>
                <w:tab w:val="left" w:pos="851"/>
                <w:tab w:val="left" w:pos="1418"/>
              </w:tabs>
              <w:ind w:left="497"/>
              <w:jc w:val="both"/>
              <w:rPr>
                <w:lang w:val="de-DE"/>
              </w:rPr>
            </w:pPr>
            <w:r>
              <w:rPr>
                <w:lang w:val="de-DE"/>
              </w:rPr>
              <w:t>Folgende Verbindungen sind für die vom Fernwärmewasser durch-strömten Bauelemente zulässig (bei indirekten Systemen, primärse</w:t>
            </w:r>
            <w:r>
              <w:rPr>
                <w:lang w:val="de-DE"/>
              </w:rPr>
              <w:t>i</w:t>
            </w:r>
            <w:r>
              <w:rPr>
                <w:lang w:val="de-DE"/>
              </w:rPr>
              <w:t>tig):</w:t>
            </w:r>
          </w:p>
        </w:tc>
        <w:tc>
          <w:tcPr>
            <w:tcW w:w="1417" w:type="dxa"/>
          </w:tcPr>
          <w:p w:rsidR="00BA5F2B" w:rsidRDefault="00BA5F2B">
            <w:pPr>
              <w:tabs>
                <w:tab w:val="left" w:pos="851"/>
                <w:tab w:val="left" w:pos="1418"/>
              </w:tabs>
              <w:jc w:val="right"/>
              <w:rPr>
                <w:lang w:val="de-DE"/>
              </w:rPr>
            </w:pPr>
          </w:p>
        </w:tc>
      </w:tr>
      <w:tr w:rsidR="00BA5F2B">
        <w:tblPrEx>
          <w:tblCellMar>
            <w:top w:w="0" w:type="dxa"/>
            <w:bottom w:w="0" w:type="dxa"/>
          </w:tblCellMar>
        </w:tblPrEx>
        <w:tc>
          <w:tcPr>
            <w:tcW w:w="7371" w:type="dxa"/>
          </w:tcPr>
          <w:p w:rsidR="00BA5F2B" w:rsidRDefault="00BA5F2B" w:rsidP="00BA5F2B">
            <w:pPr>
              <w:numPr>
                <w:ilvl w:val="0"/>
                <w:numId w:val="6"/>
              </w:numPr>
              <w:tabs>
                <w:tab w:val="clear" w:pos="360"/>
                <w:tab w:val="num" w:pos="857"/>
                <w:tab w:val="left" w:pos="1418"/>
              </w:tabs>
              <w:ind w:left="857"/>
              <w:jc w:val="both"/>
              <w:rPr>
                <w:lang w:val="de-DE"/>
              </w:rPr>
            </w:pPr>
            <w:r>
              <w:rPr>
                <w:lang w:val="de-DE"/>
              </w:rPr>
              <w:lastRenderedPageBreak/>
              <w:t>Flanschverbindungen</w:t>
            </w:r>
          </w:p>
          <w:p w:rsidR="00BA5F2B" w:rsidRDefault="00BA5F2B" w:rsidP="00BA5F2B">
            <w:pPr>
              <w:numPr>
                <w:ilvl w:val="0"/>
                <w:numId w:val="6"/>
              </w:numPr>
              <w:tabs>
                <w:tab w:val="clear" w:pos="360"/>
                <w:tab w:val="num" w:pos="857"/>
                <w:tab w:val="left" w:pos="1418"/>
              </w:tabs>
              <w:ind w:left="857"/>
              <w:jc w:val="both"/>
              <w:rPr>
                <w:lang w:val="de-DE"/>
              </w:rPr>
            </w:pPr>
            <w:r>
              <w:rPr>
                <w:lang w:val="de-DE"/>
              </w:rPr>
              <w:t>Verschweissungen</w:t>
            </w:r>
          </w:p>
          <w:p w:rsidR="00BA5F2B" w:rsidRDefault="00BA5F2B" w:rsidP="00BA5F2B">
            <w:pPr>
              <w:numPr>
                <w:ilvl w:val="0"/>
                <w:numId w:val="6"/>
              </w:numPr>
              <w:tabs>
                <w:tab w:val="clear" w:pos="360"/>
                <w:tab w:val="num" w:pos="857"/>
                <w:tab w:val="left" w:pos="1418"/>
              </w:tabs>
              <w:ind w:left="857"/>
              <w:jc w:val="both"/>
              <w:rPr>
                <w:lang w:val="de-DE"/>
              </w:rPr>
            </w:pPr>
            <w:r>
              <w:rPr>
                <w:lang w:val="de-DE"/>
              </w:rPr>
              <w:t>Lötverbindungen für Wärmetauscher</w:t>
            </w:r>
          </w:p>
          <w:p w:rsidR="00BA5F2B" w:rsidRDefault="00BA5F2B" w:rsidP="00BA5F2B">
            <w:pPr>
              <w:numPr>
                <w:ilvl w:val="0"/>
                <w:numId w:val="6"/>
              </w:numPr>
              <w:tabs>
                <w:tab w:val="clear" w:pos="360"/>
                <w:tab w:val="num" w:pos="857"/>
                <w:tab w:val="left" w:pos="1418"/>
              </w:tabs>
              <w:ind w:left="857"/>
              <w:jc w:val="both"/>
              <w:rPr>
                <w:lang w:val="de-DE"/>
              </w:rPr>
            </w:pPr>
            <w:r>
              <w:rPr>
                <w:lang w:val="de-DE"/>
              </w:rPr>
              <w:t xml:space="preserve">Flachdichtende und konische Verbindungen </w:t>
            </w:r>
            <w:r>
              <w:rPr>
                <w:sz w:val="20"/>
                <w:lang w:val="de-DE"/>
              </w:rPr>
              <w:t>(</w:t>
            </w:r>
            <w:r>
              <w:rPr>
                <w:lang w:val="de-DE"/>
              </w:rPr>
              <w:t>Schraub- oder Flanschverbindungen)</w:t>
            </w:r>
          </w:p>
          <w:p w:rsidR="00BA5F2B" w:rsidRDefault="00BA5F2B" w:rsidP="00BA5F2B">
            <w:pPr>
              <w:numPr>
                <w:ilvl w:val="0"/>
                <w:numId w:val="6"/>
              </w:numPr>
              <w:tabs>
                <w:tab w:val="clear" w:pos="360"/>
                <w:tab w:val="num" w:pos="857"/>
                <w:tab w:val="left" w:pos="1418"/>
              </w:tabs>
              <w:ind w:left="857"/>
              <w:jc w:val="both"/>
              <w:rPr>
                <w:lang w:val="de-DE"/>
              </w:rPr>
            </w:pPr>
            <w:r>
              <w:rPr>
                <w:lang w:val="de-DE"/>
              </w:rPr>
              <w:t>Für Gummidichtungen sind die Qualität EPDM und FPM zulä</w:t>
            </w:r>
            <w:r>
              <w:rPr>
                <w:lang w:val="de-DE"/>
              </w:rPr>
              <w:t>s</w:t>
            </w:r>
            <w:r>
              <w:rPr>
                <w:lang w:val="de-DE"/>
              </w:rPr>
              <w:t>sig. Leder, Hanf und Teflonband dürfen zum Dichten nur bei d</w:t>
            </w:r>
            <w:r>
              <w:rPr>
                <w:lang w:val="de-DE"/>
              </w:rPr>
              <w:t>i</w:t>
            </w:r>
            <w:r>
              <w:rPr>
                <w:lang w:val="de-DE"/>
              </w:rPr>
              <w:t>rekten Anschlüssen verwendet werden, ebenso sind dichtende Schraubverbindungen nur bei direkten Anschlüssen e</w:t>
            </w:r>
            <w:r>
              <w:rPr>
                <w:lang w:val="de-DE"/>
              </w:rPr>
              <w:t>r</w:t>
            </w:r>
            <w:r>
              <w:rPr>
                <w:lang w:val="de-DE"/>
              </w:rPr>
              <w:t>laubt.</w:t>
            </w:r>
          </w:p>
        </w:tc>
        <w:tc>
          <w:tcPr>
            <w:tcW w:w="1417" w:type="dxa"/>
          </w:tcPr>
          <w:p w:rsidR="00BA5F2B" w:rsidRDefault="00BA5F2B">
            <w:pPr>
              <w:tabs>
                <w:tab w:val="left" w:pos="851"/>
                <w:tab w:val="left" w:pos="1418"/>
              </w:tabs>
              <w:jc w:val="right"/>
              <w:rPr>
                <w:lang w:val="de-DE"/>
              </w:rPr>
            </w:pPr>
          </w:p>
        </w:tc>
      </w:tr>
    </w:tbl>
    <w:p w:rsidR="00BA5F2B" w:rsidRDefault="00BA5F2B">
      <w:pPr>
        <w:rPr>
          <w:lang w:val="de-DE"/>
        </w:rPr>
      </w:pPr>
      <w:bookmarkStart w:id="105" w:name="_Toc499021459"/>
      <w:bookmarkStart w:id="106" w:name="_Toc499021906"/>
      <w:bookmarkStart w:id="107" w:name="_Toc499022461"/>
    </w:p>
    <w:tbl>
      <w:tblPr>
        <w:tblW w:w="0" w:type="auto"/>
        <w:tblInd w:w="921" w:type="dxa"/>
        <w:tblLayout w:type="fixed"/>
        <w:tblCellMar>
          <w:left w:w="70" w:type="dxa"/>
          <w:right w:w="70" w:type="dxa"/>
        </w:tblCellMar>
        <w:tblLook w:val="0000" w:firstRow="0" w:lastRow="0" w:firstColumn="0" w:lastColumn="0" w:noHBand="0" w:noVBand="0"/>
      </w:tblPr>
      <w:tblGrid>
        <w:gridCol w:w="7371"/>
        <w:gridCol w:w="1417"/>
      </w:tblGrid>
      <w:tr w:rsidR="00BA5F2B">
        <w:tblPrEx>
          <w:tblCellMar>
            <w:top w:w="0" w:type="dxa"/>
            <w:bottom w:w="0" w:type="dxa"/>
          </w:tblCellMar>
        </w:tblPrEx>
        <w:tc>
          <w:tcPr>
            <w:tcW w:w="7371" w:type="dxa"/>
          </w:tcPr>
          <w:p w:rsidR="00BA5F2B" w:rsidRDefault="00BA5F2B">
            <w:pPr>
              <w:spacing w:before="480"/>
              <w:ind w:left="497" w:hanging="497"/>
              <w:rPr>
                <w:b/>
                <w:sz w:val="32"/>
                <w:lang w:val="de-DE"/>
              </w:rPr>
            </w:pPr>
            <w:r>
              <w:rPr>
                <w:b/>
                <w:sz w:val="32"/>
                <w:lang w:val="de-DE"/>
              </w:rPr>
              <w:t>13.</w:t>
            </w:r>
            <w:r>
              <w:rPr>
                <w:b/>
                <w:sz w:val="32"/>
                <w:lang w:val="de-DE"/>
              </w:rPr>
              <w:tab/>
              <w:t>Temperatur- und Volumenstrombegre</w:t>
            </w:r>
            <w:r>
              <w:rPr>
                <w:b/>
                <w:sz w:val="32"/>
                <w:lang w:val="de-DE"/>
              </w:rPr>
              <w:t>n</w:t>
            </w:r>
            <w:r>
              <w:rPr>
                <w:b/>
                <w:sz w:val="32"/>
                <w:lang w:val="de-DE"/>
              </w:rPr>
              <w:t>zung</w:t>
            </w:r>
            <w:bookmarkEnd w:id="105"/>
            <w:bookmarkEnd w:id="106"/>
            <w:bookmarkEnd w:id="107"/>
          </w:p>
        </w:tc>
        <w:tc>
          <w:tcPr>
            <w:tcW w:w="1417" w:type="dxa"/>
          </w:tcPr>
          <w:p w:rsidR="00BA5F2B" w:rsidRDefault="00BA5F2B">
            <w:pPr>
              <w:spacing w:before="480"/>
              <w:ind w:left="497" w:hanging="497"/>
              <w:rPr>
                <w:b/>
                <w:sz w:val="32"/>
                <w:lang w:val="de-DE"/>
              </w:rPr>
            </w:pPr>
          </w:p>
        </w:tc>
      </w:tr>
      <w:tr w:rsidR="00BA5F2B">
        <w:tblPrEx>
          <w:tblCellMar>
            <w:top w:w="0" w:type="dxa"/>
            <w:bottom w:w="0" w:type="dxa"/>
          </w:tblCellMar>
        </w:tblPrEx>
        <w:tc>
          <w:tcPr>
            <w:tcW w:w="7371" w:type="dxa"/>
          </w:tcPr>
          <w:p w:rsidR="00BA5F2B" w:rsidRDefault="00BA5F2B">
            <w:pPr>
              <w:tabs>
                <w:tab w:val="left" w:pos="822"/>
                <w:tab w:val="left" w:pos="851"/>
                <w:tab w:val="left" w:pos="1418"/>
                <w:tab w:val="left" w:pos="9638"/>
              </w:tabs>
              <w:ind w:left="497"/>
              <w:rPr>
                <w:lang w:val="de-DE"/>
              </w:rPr>
            </w:pPr>
          </w:p>
        </w:tc>
        <w:tc>
          <w:tcPr>
            <w:tcW w:w="1417" w:type="dxa"/>
          </w:tcPr>
          <w:p w:rsidR="00BA5F2B" w:rsidRDefault="00BA5F2B">
            <w:pPr>
              <w:tabs>
                <w:tab w:val="left" w:pos="822"/>
                <w:tab w:val="left" w:pos="851"/>
                <w:tab w:val="left" w:pos="1418"/>
                <w:tab w:val="left" w:pos="9638"/>
              </w:tabs>
              <w:jc w:val="right"/>
              <w:rPr>
                <w:lang w:val="de-DE"/>
              </w:rPr>
            </w:pPr>
          </w:p>
        </w:tc>
      </w:tr>
      <w:tr w:rsidR="00BA5F2B">
        <w:tblPrEx>
          <w:tblCellMar>
            <w:top w:w="0" w:type="dxa"/>
            <w:bottom w:w="0" w:type="dxa"/>
          </w:tblCellMar>
        </w:tblPrEx>
        <w:tc>
          <w:tcPr>
            <w:tcW w:w="7371" w:type="dxa"/>
          </w:tcPr>
          <w:p w:rsidR="00BA5F2B" w:rsidRDefault="00BA5F2B">
            <w:pPr>
              <w:tabs>
                <w:tab w:val="left" w:pos="851"/>
                <w:tab w:val="left" w:pos="1418"/>
                <w:tab w:val="left" w:pos="9638"/>
              </w:tabs>
              <w:ind w:left="497"/>
              <w:rPr>
                <w:b/>
                <w:lang w:val="de-DE"/>
              </w:rPr>
            </w:pPr>
            <w:r>
              <w:rPr>
                <w:b/>
                <w:lang w:val="de-DE"/>
              </w:rPr>
              <w:t>13.1 Maximaler Volumenstrom</w:t>
            </w:r>
          </w:p>
        </w:tc>
        <w:tc>
          <w:tcPr>
            <w:tcW w:w="1417" w:type="dxa"/>
          </w:tcPr>
          <w:p w:rsidR="00BA5F2B" w:rsidRDefault="00BA5F2B">
            <w:pPr>
              <w:tabs>
                <w:tab w:val="left" w:pos="822"/>
                <w:tab w:val="left" w:pos="851"/>
                <w:tab w:val="left" w:pos="1418"/>
                <w:tab w:val="left" w:pos="9638"/>
              </w:tabs>
              <w:jc w:val="right"/>
              <w:rPr>
                <w:b/>
                <w:lang w:val="de-DE"/>
              </w:rPr>
            </w:pPr>
          </w:p>
        </w:tc>
      </w:tr>
      <w:tr w:rsidR="00BA5F2B">
        <w:tblPrEx>
          <w:tblCellMar>
            <w:top w:w="0" w:type="dxa"/>
            <w:bottom w:w="0" w:type="dxa"/>
          </w:tblCellMar>
        </w:tblPrEx>
        <w:tc>
          <w:tcPr>
            <w:tcW w:w="7371" w:type="dxa"/>
          </w:tcPr>
          <w:p w:rsidR="00BA5F2B" w:rsidRDefault="00BA5F2B">
            <w:pPr>
              <w:tabs>
                <w:tab w:val="left" w:pos="851"/>
                <w:tab w:val="left" w:pos="1418"/>
                <w:tab w:val="left" w:pos="9638"/>
              </w:tabs>
              <w:ind w:left="497"/>
              <w:rPr>
                <w:lang w:val="de-DE"/>
              </w:rPr>
            </w:pPr>
          </w:p>
        </w:tc>
        <w:tc>
          <w:tcPr>
            <w:tcW w:w="1417" w:type="dxa"/>
          </w:tcPr>
          <w:p w:rsidR="00BA5F2B" w:rsidRDefault="00BA5F2B">
            <w:pPr>
              <w:tabs>
                <w:tab w:val="left" w:pos="851"/>
                <w:tab w:val="left" w:pos="1418"/>
                <w:tab w:val="left" w:pos="9638"/>
              </w:tabs>
              <w:jc w:val="right"/>
              <w:rPr>
                <w:lang w:val="de-DE"/>
              </w:rPr>
            </w:pPr>
          </w:p>
        </w:tc>
      </w:tr>
      <w:tr w:rsidR="00BA5F2B">
        <w:tblPrEx>
          <w:tblCellMar>
            <w:top w:w="0" w:type="dxa"/>
            <w:bottom w:w="0" w:type="dxa"/>
          </w:tblCellMar>
        </w:tblPrEx>
        <w:tc>
          <w:tcPr>
            <w:tcW w:w="7371" w:type="dxa"/>
          </w:tcPr>
          <w:p w:rsidR="00BA5F2B" w:rsidRDefault="00BA5F2B">
            <w:pPr>
              <w:tabs>
                <w:tab w:val="left" w:pos="980"/>
                <w:tab w:val="left" w:pos="1100"/>
                <w:tab w:val="right" w:pos="2620"/>
                <w:tab w:val="left" w:pos="7220"/>
                <w:tab w:val="right" w:pos="8560"/>
              </w:tabs>
              <w:ind w:left="497"/>
              <w:jc w:val="both"/>
              <w:rPr>
                <w:lang w:val="de-DE"/>
              </w:rPr>
            </w:pPr>
            <w:r>
              <w:rPr>
                <w:rFonts w:ascii="Helvetica" w:hAnsi="Helvetica"/>
                <w:lang w:val="de-DE"/>
              </w:rPr>
              <w:t>Mittels plombierbarer Volumenstrombegrenzung wird die maximale Öffnung des Kombi- oder Differenzdruckregelventils eingestellt en</w:t>
            </w:r>
            <w:r>
              <w:rPr>
                <w:rFonts w:ascii="Helvetica" w:hAnsi="Helvetica"/>
                <w:lang w:val="de-DE"/>
              </w:rPr>
              <w:t>t</w:t>
            </w:r>
            <w:r>
              <w:rPr>
                <w:rFonts w:ascii="Helvetica" w:hAnsi="Helvetica"/>
                <w:lang w:val="de-DE"/>
              </w:rPr>
              <w:t>sprechend dem maximalen Volumenstrom, welcher sich aus der ve</w:t>
            </w:r>
            <w:r>
              <w:rPr>
                <w:rFonts w:ascii="Helvetica" w:hAnsi="Helvetica"/>
                <w:lang w:val="de-DE"/>
              </w:rPr>
              <w:t>r</w:t>
            </w:r>
            <w:r>
              <w:rPr>
                <w:rFonts w:ascii="Helvetica" w:hAnsi="Helvetica"/>
                <w:lang w:val="de-DE"/>
              </w:rPr>
              <w:t>traglich festgelegten Wärmeleistung und der ermittelten max. pr</w:t>
            </w:r>
            <w:r>
              <w:rPr>
                <w:rFonts w:ascii="Helvetica" w:hAnsi="Helvetica"/>
                <w:lang w:val="de-DE"/>
              </w:rPr>
              <w:t>i</w:t>
            </w:r>
            <w:r>
              <w:rPr>
                <w:rFonts w:ascii="Helvetica" w:hAnsi="Helvetica"/>
                <w:lang w:val="de-DE"/>
              </w:rPr>
              <w:t>märseitigen Rücklauftemperatur e</w:t>
            </w:r>
            <w:r>
              <w:rPr>
                <w:rFonts w:ascii="Helvetica" w:hAnsi="Helvetica"/>
                <w:lang w:val="de-DE"/>
              </w:rPr>
              <w:t>r</w:t>
            </w:r>
            <w:r>
              <w:rPr>
                <w:rFonts w:ascii="Helvetica" w:hAnsi="Helvetica"/>
                <w:lang w:val="de-DE"/>
              </w:rPr>
              <w:t>gibt.</w:t>
            </w:r>
          </w:p>
        </w:tc>
        <w:tc>
          <w:tcPr>
            <w:tcW w:w="1417" w:type="dxa"/>
          </w:tcPr>
          <w:p w:rsidR="00BA5F2B" w:rsidRDefault="00BA5F2B">
            <w:pPr>
              <w:tabs>
                <w:tab w:val="left" w:pos="851"/>
                <w:tab w:val="left" w:pos="1418"/>
              </w:tabs>
              <w:jc w:val="right"/>
              <w:rPr>
                <w:lang w:val="de-DE"/>
              </w:rPr>
            </w:pPr>
          </w:p>
        </w:tc>
      </w:tr>
      <w:tr w:rsidR="00BA5F2B">
        <w:tblPrEx>
          <w:tblCellMar>
            <w:top w:w="0" w:type="dxa"/>
            <w:bottom w:w="0" w:type="dxa"/>
          </w:tblCellMar>
        </w:tblPrEx>
        <w:tc>
          <w:tcPr>
            <w:tcW w:w="7371" w:type="dxa"/>
          </w:tcPr>
          <w:p w:rsidR="00BA5F2B" w:rsidRDefault="00BA5F2B">
            <w:pPr>
              <w:tabs>
                <w:tab w:val="left" w:pos="822"/>
                <w:tab w:val="left" w:pos="851"/>
                <w:tab w:val="left" w:pos="1418"/>
                <w:tab w:val="left" w:pos="9638"/>
              </w:tabs>
              <w:ind w:left="497"/>
              <w:rPr>
                <w:lang w:val="de-DE"/>
              </w:rPr>
            </w:pPr>
          </w:p>
        </w:tc>
        <w:tc>
          <w:tcPr>
            <w:tcW w:w="1417" w:type="dxa"/>
          </w:tcPr>
          <w:p w:rsidR="00BA5F2B" w:rsidRDefault="00BA5F2B">
            <w:pPr>
              <w:tabs>
                <w:tab w:val="left" w:pos="822"/>
                <w:tab w:val="left" w:pos="851"/>
                <w:tab w:val="left" w:pos="1418"/>
                <w:tab w:val="left" w:pos="9638"/>
              </w:tabs>
              <w:jc w:val="right"/>
              <w:rPr>
                <w:lang w:val="de-DE"/>
              </w:rPr>
            </w:pPr>
          </w:p>
        </w:tc>
      </w:tr>
      <w:tr w:rsidR="00BA5F2B">
        <w:tblPrEx>
          <w:tblCellMar>
            <w:top w:w="0" w:type="dxa"/>
            <w:bottom w:w="0" w:type="dxa"/>
          </w:tblCellMar>
        </w:tblPrEx>
        <w:tc>
          <w:tcPr>
            <w:tcW w:w="7371" w:type="dxa"/>
          </w:tcPr>
          <w:p w:rsidR="00BA5F2B" w:rsidRDefault="00BA5F2B">
            <w:pPr>
              <w:tabs>
                <w:tab w:val="left" w:pos="851"/>
                <w:tab w:val="left" w:pos="1418"/>
                <w:tab w:val="left" w:pos="9638"/>
              </w:tabs>
              <w:ind w:left="497"/>
              <w:rPr>
                <w:b/>
                <w:lang w:val="de-DE"/>
              </w:rPr>
            </w:pPr>
            <w:r>
              <w:rPr>
                <w:b/>
                <w:lang w:val="de-DE"/>
              </w:rPr>
              <w:t>13.2 Minimaler Volumenstrom</w:t>
            </w:r>
          </w:p>
        </w:tc>
        <w:tc>
          <w:tcPr>
            <w:tcW w:w="1417" w:type="dxa"/>
          </w:tcPr>
          <w:p w:rsidR="00BA5F2B" w:rsidRDefault="00BA5F2B">
            <w:pPr>
              <w:tabs>
                <w:tab w:val="left" w:pos="822"/>
                <w:tab w:val="left" w:pos="851"/>
                <w:tab w:val="left" w:pos="1418"/>
                <w:tab w:val="left" w:pos="9638"/>
              </w:tabs>
              <w:jc w:val="right"/>
              <w:rPr>
                <w:b/>
                <w:lang w:val="de-DE"/>
              </w:rPr>
            </w:pPr>
          </w:p>
        </w:tc>
      </w:tr>
      <w:tr w:rsidR="00BA5F2B">
        <w:tblPrEx>
          <w:tblCellMar>
            <w:top w:w="0" w:type="dxa"/>
            <w:bottom w:w="0" w:type="dxa"/>
          </w:tblCellMar>
        </w:tblPrEx>
        <w:tc>
          <w:tcPr>
            <w:tcW w:w="7371" w:type="dxa"/>
          </w:tcPr>
          <w:p w:rsidR="00BA5F2B" w:rsidRDefault="00BA5F2B">
            <w:pPr>
              <w:tabs>
                <w:tab w:val="left" w:pos="851"/>
                <w:tab w:val="left" w:pos="1418"/>
                <w:tab w:val="left" w:pos="9638"/>
              </w:tabs>
              <w:ind w:left="497"/>
              <w:rPr>
                <w:lang w:val="de-DE"/>
              </w:rPr>
            </w:pPr>
          </w:p>
        </w:tc>
        <w:tc>
          <w:tcPr>
            <w:tcW w:w="1417" w:type="dxa"/>
          </w:tcPr>
          <w:p w:rsidR="00BA5F2B" w:rsidRDefault="00BA5F2B">
            <w:pPr>
              <w:tabs>
                <w:tab w:val="left" w:pos="851"/>
                <w:tab w:val="left" w:pos="1418"/>
                <w:tab w:val="left" w:pos="9638"/>
              </w:tabs>
              <w:jc w:val="right"/>
              <w:rPr>
                <w:lang w:val="de-DE"/>
              </w:rPr>
            </w:pPr>
          </w:p>
        </w:tc>
      </w:tr>
      <w:tr w:rsidR="00BA5F2B">
        <w:tblPrEx>
          <w:tblCellMar>
            <w:top w:w="0" w:type="dxa"/>
            <w:bottom w:w="0" w:type="dxa"/>
          </w:tblCellMar>
        </w:tblPrEx>
        <w:tc>
          <w:tcPr>
            <w:tcW w:w="7371" w:type="dxa"/>
          </w:tcPr>
          <w:p w:rsidR="00BA5F2B" w:rsidRDefault="00BA5F2B">
            <w:pPr>
              <w:tabs>
                <w:tab w:val="left" w:pos="980"/>
                <w:tab w:val="left" w:pos="1100"/>
                <w:tab w:val="left" w:pos="2552"/>
                <w:tab w:val="left" w:pos="7220"/>
                <w:tab w:val="right" w:pos="8560"/>
              </w:tabs>
              <w:ind w:left="497"/>
              <w:jc w:val="both"/>
              <w:rPr>
                <w:lang w:val="de-DE"/>
              </w:rPr>
            </w:pPr>
            <w:r>
              <w:rPr>
                <w:rFonts w:ascii="Helvetica" w:hAnsi="Helvetica"/>
                <w:lang w:val="de-DE"/>
              </w:rPr>
              <w:t>Der Minimalhub des Kombi- oder Differenzdruckregelventils wird b</w:t>
            </w:r>
            <w:r>
              <w:rPr>
                <w:rFonts w:ascii="Helvetica" w:hAnsi="Helvetica"/>
                <w:lang w:val="de-DE"/>
              </w:rPr>
              <w:t>e</w:t>
            </w:r>
            <w:r>
              <w:rPr>
                <w:rFonts w:ascii="Helvetica" w:hAnsi="Helvetica"/>
                <w:lang w:val="de-DE"/>
              </w:rPr>
              <w:t>grenzt, um der Wärmemessung den erforderlichen Mindestvolume</w:t>
            </w:r>
            <w:r>
              <w:rPr>
                <w:rFonts w:ascii="Helvetica" w:hAnsi="Helvetica"/>
                <w:lang w:val="de-DE"/>
              </w:rPr>
              <w:t>n</w:t>
            </w:r>
            <w:r>
              <w:rPr>
                <w:rFonts w:ascii="Helvetica" w:hAnsi="Helvetica"/>
                <w:lang w:val="de-DE"/>
              </w:rPr>
              <w:t>strom zu sichern. Die Begrenzung kann mittels Hilfsschalter am Kombiventil oder direkt am Regelgerät erfolgen. Der erforderliche Mindestvolumenstrom ist Beilage 2 zu entnehmen.</w:t>
            </w:r>
          </w:p>
        </w:tc>
        <w:tc>
          <w:tcPr>
            <w:tcW w:w="1417" w:type="dxa"/>
          </w:tcPr>
          <w:p w:rsidR="00BA5F2B" w:rsidRDefault="00BA5F2B">
            <w:pPr>
              <w:tabs>
                <w:tab w:val="left" w:pos="851"/>
                <w:tab w:val="left" w:pos="1418"/>
              </w:tabs>
              <w:jc w:val="right"/>
              <w:rPr>
                <w:i/>
                <w:lang w:val="de-DE"/>
              </w:rPr>
            </w:pPr>
          </w:p>
        </w:tc>
      </w:tr>
      <w:tr w:rsidR="00BA5F2B">
        <w:tblPrEx>
          <w:tblCellMar>
            <w:top w:w="0" w:type="dxa"/>
            <w:bottom w:w="0" w:type="dxa"/>
          </w:tblCellMar>
        </w:tblPrEx>
        <w:tc>
          <w:tcPr>
            <w:tcW w:w="7371" w:type="dxa"/>
          </w:tcPr>
          <w:p w:rsidR="00BA5F2B" w:rsidRDefault="00BA5F2B">
            <w:pPr>
              <w:tabs>
                <w:tab w:val="left" w:pos="822"/>
                <w:tab w:val="left" w:pos="851"/>
                <w:tab w:val="left" w:pos="1418"/>
                <w:tab w:val="left" w:pos="9638"/>
              </w:tabs>
              <w:ind w:left="497"/>
              <w:rPr>
                <w:lang w:val="de-DE"/>
              </w:rPr>
            </w:pPr>
          </w:p>
        </w:tc>
        <w:tc>
          <w:tcPr>
            <w:tcW w:w="1417" w:type="dxa"/>
          </w:tcPr>
          <w:p w:rsidR="00BA5F2B" w:rsidRDefault="00BA5F2B">
            <w:pPr>
              <w:tabs>
                <w:tab w:val="left" w:pos="822"/>
                <w:tab w:val="left" w:pos="851"/>
                <w:tab w:val="left" w:pos="1418"/>
                <w:tab w:val="left" w:pos="9638"/>
              </w:tabs>
              <w:jc w:val="right"/>
              <w:rPr>
                <w:i/>
                <w:lang w:val="de-DE"/>
              </w:rPr>
            </w:pPr>
          </w:p>
        </w:tc>
      </w:tr>
      <w:tr w:rsidR="00BA5F2B">
        <w:tblPrEx>
          <w:tblCellMar>
            <w:top w:w="0" w:type="dxa"/>
            <w:bottom w:w="0" w:type="dxa"/>
          </w:tblCellMar>
        </w:tblPrEx>
        <w:tc>
          <w:tcPr>
            <w:tcW w:w="7371" w:type="dxa"/>
          </w:tcPr>
          <w:p w:rsidR="00BA5F2B" w:rsidRDefault="00BA5F2B">
            <w:pPr>
              <w:tabs>
                <w:tab w:val="left" w:pos="851"/>
                <w:tab w:val="left" w:pos="1418"/>
                <w:tab w:val="left" w:pos="9638"/>
              </w:tabs>
              <w:ind w:left="497"/>
              <w:rPr>
                <w:b/>
                <w:lang w:val="de-DE"/>
              </w:rPr>
            </w:pPr>
            <w:r>
              <w:rPr>
                <w:b/>
                <w:lang w:val="de-DE"/>
              </w:rPr>
              <w:t>13.3 Rücklauftemperaturbegrenzung</w:t>
            </w:r>
          </w:p>
        </w:tc>
        <w:tc>
          <w:tcPr>
            <w:tcW w:w="1417" w:type="dxa"/>
          </w:tcPr>
          <w:p w:rsidR="00BA5F2B" w:rsidRDefault="00BA5F2B">
            <w:pPr>
              <w:tabs>
                <w:tab w:val="left" w:pos="822"/>
                <w:tab w:val="left" w:pos="851"/>
                <w:tab w:val="left" w:pos="1418"/>
                <w:tab w:val="left" w:pos="9638"/>
              </w:tabs>
              <w:jc w:val="right"/>
              <w:rPr>
                <w:b/>
                <w:i/>
                <w:lang w:val="de-DE"/>
              </w:rPr>
            </w:pPr>
          </w:p>
        </w:tc>
      </w:tr>
      <w:tr w:rsidR="00BA5F2B">
        <w:tblPrEx>
          <w:tblCellMar>
            <w:top w:w="0" w:type="dxa"/>
            <w:bottom w:w="0" w:type="dxa"/>
          </w:tblCellMar>
        </w:tblPrEx>
        <w:tc>
          <w:tcPr>
            <w:tcW w:w="7371" w:type="dxa"/>
          </w:tcPr>
          <w:p w:rsidR="00BA5F2B" w:rsidRDefault="00BA5F2B">
            <w:pPr>
              <w:tabs>
                <w:tab w:val="left" w:pos="851"/>
                <w:tab w:val="left" w:pos="1418"/>
                <w:tab w:val="left" w:pos="9638"/>
              </w:tabs>
              <w:ind w:left="497"/>
              <w:rPr>
                <w:lang w:val="de-DE"/>
              </w:rPr>
            </w:pPr>
          </w:p>
        </w:tc>
        <w:tc>
          <w:tcPr>
            <w:tcW w:w="1417" w:type="dxa"/>
          </w:tcPr>
          <w:p w:rsidR="00BA5F2B" w:rsidRDefault="00BA5F2B">
            <w:pPr>
              <w:tabs>
                <w:tab w:val="left" w:pos="851"/>
                <w:tab w:val="left" w:pos="1418"/>
                <w:tab w:val="left" w:pos="9638"/>
              </w:tabs>
              <w:jc w:val="right"/>
              <w:rPr>
                <w:i/>
                <w:lang w:val="de-DE"/>
              </w:rPr>
            </w:pPr>
          </w:p>
        </w:tc>
      </w:tr>
      <w:tr w:rsidR="00BA5F2B">
        <w:tblPrEx>
          <w:tblCellMar>
            <w:top w:w="0" w:type="dxa"/>
            <w:bottom w:w="0" w:type="dxa"/>
          </w:tblCellMar>
        </w:tblPrEx>
        <w:tc>
          <w:tcPr>
            <w:tcW w:w="7371" w:type="dxa"/>
          </w:tcPr>
          <w:p w:rsidR="00BA5F2B" w:rsidRDefault="00BA5F2B">
            <w:pPr>
              <w:tabs>
                <w:tab w:val="left" w:pos="980"/>
                <w:tab w:val="left" w:pos="1100"/>
                <w:tab w:val="right" w:pos="2620"/>
                <w:tab w:val="left" w:pos="7220"/>
                <w:tab w:val="right" w:pos="8560"/>
              </w:tabs>
              <w:ind w:left="497"/>
              <w:jc w:val="both"/>
              <w:rPr>
                <w:rFonts w:ascii="Helvetica" w:hAnsi="Helvetica"/>
                <w:lang w:val="de-DE"/>
              </w:rPr>
            </w:pPr>
            <w:r>
              <w:rPr>
                <w:rFonts w:ascii="Helvetica" w:hAnsi="Helvetica"/>
                <w:lang w:val="de-DE"/>
              </w:rPr>
              <w:t>Die Regeleinrichtungen in der Hauszentrale sind mit geeigneten Ei</w:t>
            </w:r>
            <w:r>
              <w:rPr>
                <w:rFonts w:ascii="Helvetica" w:hAnsi="Helvetica"/>
                <w:lang w:val="de-DE"/>
              </w:rPr>
              <w:t>n</w:t>
            </w:r>
            <w:r>
              <w:rPr>
                <w:rFonts w:ascii="Helvetica" w:hAnsi="Helvetica"/>
                <w:lang w:val="de-DE"/>
              </w:rPr>
              <w:t>richtungen zu versehen, die eine Begrenzung der maximalen Fer</w:t>
            </w:r>
            <w:r>
              <w:rPr>
                <w:rFonts w:ascii="Helvetica" w:hAnsi="Helvetica"/>
                <w:lang w:val="de-DE"/>
              </w:rPr>
              <w:t>n</w:t>
            </w:r>
            <w:r>
              <w:rPr>
                <w:rFonts w:ascii="Helvetica" w:hAnsi="Helvetica"/>
                <w:lang w:val="de-DE"/>
              </w:rPr>
              <w:t>wärmerücklauftemperatur nach folgenden Anforderungen ermögl</w:t>
            </w:r>
            <w:r>
              <w:rPr>
                <w:rFonts w:ascii="Helvetica" w:hAnsi="Helvetica"/>
                <w:lang w:val="de-DE"/>
              </w:rPr>
              <w:t>i</w:t>
            </w:r>
            <w:r>
              <w:rPr>
                <w:rFonts w:ascii="Helvetica" w:hAnsi="Helvetica"/>
                <w:lang w:val="de-DE"/>
              </w:rPr>
              <w:t>chen.</w:t>
            </w:r>
          </w:p>
          <w:p w:rsidR="00BA5F2B" w:rsidRDefault="00BA5F2B">
            <w:pPr>
              <w:tabs>
                <w:tab w:val="left" w:pos="980"/>
                <w:tab w:val="left" w:pos="1100"/>
                <w:tab w:val="right" w:pos="2620"/>
                <w:tab w:val="left" w:pos="7220"/>
                <w:tab w:val="right" w:pos="8560"/>
              </w:tabs>
              <w:ind w:left="497"/>
              <w:jc w:val="both"/>
              <w:rPr>
                <w:rFonts w:ascii="Helvetica" w:hAnsi="Helvetica"/>
                <w:lang w:val="de-DE"/>
              </w:rPr>
            </w:pPr>
          </w:p>
          <w:p w:rsidR="00BA5F2B" w:rsidRDefault="00BA5F2B">
            <w:pPr>
              <w:tabs>
                <w:tab w:val="left" w:pos="980"/>
                <w:tab w:val="left" w:pos="1100"/>
                <w:tab w:val="left" w:pos="2552"/>
                <w:tab w:val="left" w:pos="7220"/>
                <w:tab w:val="right" w:pos="8560"/>
              </w:tabs>
              <w:ind w:left="497"/>
              <w:jc w:val="both"/>
              <w:rPr>
                <w:rFonts w:ascii="Helvetica" w:hAnsi="Helvetica"/>
                <w:lang w:val="de-DE"/>
              </w:rPr>
            </w:pPr>
            <w:r>
              <w:rPr>
                <w:rFonts w:ascii="Helvetica" w:hAnsi="Helvetica"/>
                <w:lang w:val="de-DE"/>
              </w:rPr>
              <w:t>Im Heizbetrieb:</w:t>
            </w:r>
          </w:p>
          <w:p w:rsidR="00BA5F2B" w:rsidRDefault="00BA5F2B">
            <w:pPr>
              <w:tabs>
                <w:tab w:val="left" w:pos="980"/>
                <w:tab w:val="left" w:pos="1100"/>
                <w:tab w:val="left" w:pos="2552"/>
                <w:tab w:val="left" w:pos="7220"/>
                <w:tab w:val="right" w:pos="8560"/>
              </w:tabs>
              <w:ind w:left="497"/>
              <w:jc w:val="both"/>
              <w:rPr>
                <w:rFonts w:ascii="Helvetica" w:hAnsi="Helvetica"/>
                <w:lang w:val="de-DE"/>
              </w:rPr>
            </w:pPr>
            <w:r>
              <w:rPr>
                <w:rFonts w:ascii="Helvetica" w:hAnsi="Helvetica"/>
                <w:lang w:val="de-DE"/>
              </w:rPr>
              <w:t>Witterungsgeführte Rücklauftemperaturbegrenzung, eingestellt auf die Planungswerte, jedoch bei ta = -8°C</w:t>
            </w:r>
          </w:p>
          <w:p w:rsidR="00BA5F2B" w:rsidRDefault="00BA5F2B">
            <w:pPr>
              <w:tabs>
                <w:tab w:val="left" w:pos="980"/>
                <w:tab w:val="left" w:pos="1100"/>
                <w:tab w:val="left" w:pos="2552"/>
                <w:tab w:val="left" w:pos="7220"/>
                <w:tab w:val="right" w:pos="8560"/>
              </w:tabs>
              <w:ind w:left="497"/>
              <w:jc w:val="both"/>
              <w:rPr>
                <w:rFonts w:ascii="Helvetica" w:hAnsi="Helvetica"/>
                <w:lang w:val="de-DE"/>
              </w:rPr>
            </w:pPr>
            <w:r>
              <w:rPr>
                <w:rFonts w:ascii="Helvetica" w:hAnsi="Helvetica"/>
                <w:lang w:val="de-DE"/>
              </w:rPr>
              <w:t>- bei Altbauten auf max.</w:t>
            </w:r>
          </w:p>
          <w:p w:rsidR="00BA5F2B" w:rsidRDefault="00BA5F2B">
            <w:pPr>
              <w:tabs>
                <w:tab w:val="left" w:pos="980"/>
                <w:tab w:val="left" w:pos="1100"/>
                <w:tab w:val="left" w:pos="2552"/>
                <w:tab w:val="left" w:pos="7220"/>
                <w:tab w:val="right" w:pos="8560"/>
              </w:tabs>
              <w:ind w:left="497"/>
              <w:jc w:val="both"/>
              <w:rPr>
                <w:rFonts w:ascii="Helvetica" w:hAnsi="Helvetica"/>
                <w:lang w:val="de-DE"/>
              </w:rPr>
            </w:pPr>
            <w:r>
              <w:rPr>
                <w:rFonts w:ascii="Helvetica" w:hAnsi="Helvetica"/>
                <w:lang w:val="de-DE"/>
              </w:rPr>
              <w:t>- bei Neubauten auf max.</w:t>
            </w:r>
          </w:p>
          <w:p w:rsidR="00BA5F2B" w:rsidRDefault="00BA5F2B">
            <w:pPr>
              <w:tabs>
                <w:tab w:val="left" w:pos="980"/>
                <w:tab w:val="left" w:pos="1100"/>
                <w:tab w:val="left" w:pos="2552"/>
                <w:tab w:val="left" w:pos="7220"/>
                <w:tab w:val="right" w:pos="8560"/>
              </w:tabs>
              <w:ind w:left="497"/>
              <w:jc w:val="both"/>
              <w:rPr>
                <w:rFonts w:ascii="Helvetica" w:hAnsi="Helvetica"/>
                <w:lang w:val="de-DE"/>
              </w:rPr>
            </w:pPr>
          </w:p>
          <w:p w:rsidR="00BA5F2B" w:rsidRDefault="00BA5F2B">
            <w:pPr>
              <w:tabs>
                <w:tab w:val="left" w:pos="980"/>
                <w:tab w:val="left" w:pos="1100"/>
                <w:tab w:val="left" w:pos="2552"/>
                <w:tab w:val="left" w:pos="7220"/>
                <w:tab w:val="right" w:pos="8560"/>
              </w:tabs>
              <w:ind w:left="497"/>
              <w:jc w:val="both"/>
              <w:rPr>
                <w:rFonts w:ascii="Helvetica" w:hAnsi="Helvetica"/>
                <w:lang w:val="de-DE"/>
              </w:rPr>
            </w:pPr>
            <w:r>
              <w:rPr>
                <w:rFonts w:ascii="Helvetica" w:hAnsi="Helvetica"/>
                <w:lang w:val="de-DE"/>
              </w:rPr>
              <w:t>Während BWW-Bereitung :</w:t>
            </w:r>
          </w:p>
          <w:p w:rsidR="00BA5F2B" w:rsidRDefault="00BA5F2B">
            <w:pPr>
              <w:tabs>
                <w:tab w:val="left" w:pos="980"/>
                <w:tab w:val="left" w:pos="1100"/>
                <w:tab w:val="left" w:pos="2552"/>
                <w:tab w:val="left" w:pos="7220"/>
                <w:tab w:val="right" w:pos="8560"/>
              </w:tabs>
              <w:ind w:left="497"/>
              <w:jc w:val="both"/>
              <w:rPr>
                <w:lang w:val="de-DE"/>
              </w:rPr>
            </w:pPr>
            <w:r>
              <w:rPr>
                <w:rFonts w:ascii="Helvetica" w:hAnsi="Helvetica"/>
                <w:lang w:val="de-DE"/>
              </w:rPr>
              <w:t>Rücklauftemperaturbegrenzung mit Festwert, eingestellt auf</w:t>
            </w:r>
          </w:p>
        </w:tc>
        <w:tc>
          <w:tcPr>
            <w:tcW w:w="1417" w:type="dxa"/>
          </w:tcPr>
          <w:p w:rsidR="00BA5F2B" w:rsidRDefault="00BA5F2B">
            <w:pPr>
              <w:tabs>
                <w:tab w:val="left" w:pos="851"/>
                <w:tab w:val="left" w:pos="1418"/>
              </w:tabs>
              <w:jc w:val="right"/>
              <w:rPr>
                <w:i/>
                <w:lang w:val="de-DE"/>
              </w:rPr>
            </w:pPr>
          </w:p>
          <w:p w:rsidR="00BA5F2B" w:rsidRDefault="00BA5F2B">
            <w:pPr>
              <w:tabs>
                <w:tab w:val="left" w:pos="851"/>
                <w:tab w:val="left" w:pos="1418"/>
              </w:tabs>
              <w:jc w:val="right"/>
              <w:rPr>
                <w:i/>
                <w:lang w:val="de-DE"/>
              </w:rPr>
            </w:pPr>
          </w:p>
          <w:p w:rsidR="00BA5F2B" w:rsidRDefault="00BA5F2B">
            <w:pPr>
              <w:tabs>
                <w:tab w:val="left" w:pos="851"/>
                <w:tab w:val="left" w:pos="1418"/>
              </w:tabs>
              <w:jc w:val="right"/>
              <w:rPr>
                <w:i/>
                <w:lang w:val="de-DE"/>
              </w:rPr>
            </w:pPr>
          </w:p>
          <w:p w:rsidR="00BA5F2B" w:rsidRDefault="00BA5F2B">
            <w:pPr>
              <w:tabs>
                <w:tab w:val="left" w:pos="851"/>
                <w:tab w:val="left" w:pos="1418"/>
              </w:tabs>
              <w:jc w:val="right"/>
              <w:rPr>
                <w:i/>
                <w:lang w:val="de-DE"/>
              </w:rPr>
            </w:pPr>
          </w:p>
          <w:p w:rsidR="00BA5F2B" w:rsidRDefault="00BA5F2B">
            <w:pPr>
              <w:tabs>
                <w:tab w:val="left" w:pos="851"/>
                <w:tab w:val="left" w:pos="1418"/>
              </w:tabs>
              <w:jc w:val="right"/>
              <w:rPr>
                <w:i/>
                <w:lang w:val="de-DE"/>
              </w:rPr>
            </w:pPr>
          </w:p>
          <w:p w:rsidR="00BA5F2B" w:rsidRDefault="00BA5F2B">
            <w:pPr>
              <w:tabs>
                <w:tab w:val="left" w:pos="851"/>
                <w:tab w:val="left" w:pos="1418"/>
              </w:tabs>
              <w:jc w:val="right"/>
              <w:rPr>
                <w:i/>
                <w:lang w:val="de-DE"/>
              </w:rPr>
            </w:pPr>
          </w:p>
          <w:p w:rsidR="00BA5F2B" w:rsidRDefault="00BA5F2B">
            <w:pPr>
              <w:tabs>
                <w:tab w:val="left" w:pos="851"/>
                <w:tab w:val="left" w:pos="1418"/>
              </w:tabs>
              <w:jc w:val="right"/>
              <w:rPr>
                <w:i/>
                <w:lang w:val="de-DE"/>
              </w:rPr>
            </w:pPr>
          </w:p>
          <w:p w:rsidR="00BA5F2B" w:rsidRDefault="00BA5F2B">
            <w:pPr>
              <w:tabs>
                <w:tab w:val="left" w:pos="851"/>
                <w:tab w:val="left" w:pos="1418"/>
              </w:tabs>
              <w:rPr>
                <w:i/>
                <w:lang w:val="de-DE"/>
              </w:rPr>
            </w:pPr>
          </w:p>
          <w:p w:rsidR="00BA5F2B" w:rsidRDefault="00BA5F2B">
            <w:pPr>
              <w:tabs>
                <w:tab w:val="left" w:pos="851"/>
                <w:tab w:val="left" w:pos="1418"/>
              </w:tabs>
              <w:jc w:val="right"/>
              <w:rPr>
                <w:i/>
              </w:rPr>
            </w:pPr>
            <w:r>
              <w:rPr>
                <w:i/>
              </w:rPr>
              <w:t>60°C</w:t>
            </w:r>
          </w:p>
          <w:p w:rsidR="00BA5F2B" w:rsidRDefault="00BA5F2B">
            <w:pPr>
              <w:tabs>
                <w:tab w:val="left" w:pos="851"/>
                <w:tab w:val="left" w:pos="1418"/>
              </w:tabs>
              <w:jc w:val="right"/>
              <w:rPr>
                <w:i/>
              </w:rPr>
            </w:pPr>
            <w:r>
              <w:rPr>
                <w:i/>
              </w:rPr>
              <w:t>50°C</w:t>
            </w:r>
          </w:p>
          <w:p w:rsidR="00BA5F2B" w:rsidRDefault="00BA5F2B">
            <w:pPr>
              <w:tabs>
                <w:tab w:val="left" w:pos="851"/>
                <w:tab w:val="left" w:pos="1418"/>
              </w:tabs>
              <w:jc w:val="right"/>
              <w:rPr>
                <w:i/>
              </w:rPr>
            </w:pPr>
          </w:p>
          <w:p w:rsidR="00BA5F2B" w:rsidRDefault="00BA5F2B">
            <w:pPr>
              <w:tabs>
                <w:tab w:val="left" w:pos="851"/>
                <w:tab w:val="left" w:pos="1418"/>
              </w:tabs>
              <w:jc w:val="right"/>
              <w:rPr>
                <w:i/>
              </w:rPr>
            </w:pPr>
          </w:p>
          <w:p w:rsidR="00BA5F2B" w:rsidRDefault="00BA5F2B">
            <w:pPr>
              <w:tabs>
                <w:tab w:val="left" w:pos="851"/>
                <w:tab w:val="left" w:pos="1418"/>
              </w:tabs>
              <w:jc w:val="right"/>
              <w:rPr>
                <w:i/>
              </w:rPr>
            </w:pPr>
            <w:r>
              <w:rPr>
                <w:i/>
              </w:rPr>
              <w:t>max. 55°C</w:t>
            </w:r>
          </w:p>
        </w:tc>
      </w:tr>
    </w:tbl>
    <w:p w:rsidR="00BA5F2B" w:rsidRDefault="00BA5F2B">
      <w:bookmarkStart w:id="108" w:name="_Toc499021460"/>
      <w:bookmarkStart w:id="109" w:name="_Toc499021907"/>
      <w:bookmarkStart w:id="110" w:name="_Toc499022462"/>
    </w:p>
    <w:p w:rsidR="00BA5F2B" w:rsidRDefault="00BA5F2B">
      <w:r>
        <w:br w:type="page"/>
      </w:r>
    </w:p>
    <w:tbl>
      <w:tblPr>
        <w:tblW w:w="0" w:type="auto"/>
        <w:tblInd w:w="921" w:type="dxa"/>
        <w:tblLayout w:type="fixed"/>
        <w:tblCellMar>
          <w:left w:w="70" w:type="dxa"/>
          <w:right w:w="70" w:type="dxa"/>
        </w:tblCellMar>
        <w:tblLook w:val="0000" w:firstRow="0" w:lastRow="0" w:firstColumn="0" w:lastColumn="0" w:noHBand="0" w:noVBand="0"/>
      </w:tblPr>
      <w:tblGrid>
        <w:gridCol w:w="7371"/>
        <w:gridCol w:w="1417"/>
      </w:tblGrid>
      <w:tr w:rsidR="00BA5F2B">
        <w:tblPrEx>
          <w:tblCellMar>
            <w:top w:w="0" w:type="dxa"/>
            <w:bottom w:w="0" w:type="dxa"/>
          </w:tblCellMar>
        </w:tblPrEx>
        <w:tc>
          <w:tcPr>
            <w:tcW w:w="7371" w:type="dxa"/>
          </w:tcPr>
          <w:p w:rsidR="00BA5F2B" w:rsidRDefault="00BA5F2B">
            <w:pPr>
              <w:spacing w:before="480"/>
              <w:ind w:left="497" w:hanging="497"/>
              <w:rPr>
                <w:b/>
                <w:sz w:val="32"/>
                <w:lang w:val="de-DE"/>
              </w:rPr>
            </w:pPr>
            <w:r>
              <w:rPr>
                <w:b/>
                <w:sz w:val="32"/>
                <w:lang w:val="de-DE"/>
              </w:rPr>
              <w:t>14.</w:t>
            </w:r>
            <w:r>
              <w:rPr>
                <w:b/>
                <w:sz w:val="32"/>
                <w:lang w:val="de-DE"/>
              </w:rPr>
              <w:tab/>
              <w:t>Montage</w:t>
            </w:r>
            <w:bookmarkEnd w:id="108"/>
            <w:bookmarkEnd w:id="109"/>
            <w:bookmarkEnd w:id="110"/>
          </w:p>
        </w:tc>
        <w:tc>
          <w:tcPr>
            <w:tcW w:w="1417" w:type="dxa"/>
          </w:tcPr>
          <w:p w:rsidR="00BA5F2B" w:rsidRDefault="00BA5F2B">
            <w:pPr>
              <w:spacing w:before="480"/>
              <w:ind w:left="497" w:hanging="497"/>
              <w:rPr>
                <w:b/>
                <w:sz w:val="32"/>
                <w:lang w:val="de-DE"/>
              </w:rPr>
            </w:pPr>
          </w:p>
        </w:tc>
      </w:tr>
      <w:tr w:rsidR="00BA5F2B">
        <w:tblPrEx>
          <w:tblCellMar>
            <w:top w:w="0" w:type="dxa"/>
            <w:bottom w:w="0" w:type="dxa"/>
          </w:tblCellMar>
        </w:tblPrEx>
        <w:tc>
          <w:tcPr>
            <w:tcW w:w="7371" w:type="dxa"/>
          </w:tcPr>
          <w:p w:rsidR="00BA5F2B" w:rsidRDefault="00BA5F2B">
            <w:pPr>
              <w:tabs>
                <w:tab w:val="left" w:pos="851"/>
                <w:tab w:val="left" w:pos="1418"/>
                <w:tab w:val="left" w:pos="9638"/>
              </w:tabs>
              <w:ind w:left="497"/>
              <w:rPr>
                <w:lang w:val="de-DE"/>
              </w:rPr>
            </w:pPr>
          </w:p>
        </w:tc>
        <w:tc>
          <w:tcPr>
            <w:tcW w:w="1417" w:type="dxa"/>
          </w:tcPr>
          <w:p w:rsidR="00BA5F2B" w:rsidRDefault="00BA5F2B">
            <w:pPr>
              <w:tabs>
                <w:tab w:val="left" w:pos="851"/>
                <w:tab w:val="left" w:pos="1418"/>
                <w:tab w:val="left" w:pos="9638"/>
              </w:tabs>
              <w:jc w:val="right"/>
              <w:rPr>
                <w:lang w:val="de-DE"/>
              </w:rPr>
            </w:pPr>
          </w:p>
        </w:tc>
      </w:tr>
      <w:tr w:rsidR="00BA5F2B">
        <w:tblPrEx>
          <w:tblCellMar>
            <w:top w:w="0" w:type="dxa"/>
            <w:bottom w:w="0" w:type="dxa"/>
          </w:tblCellMar>
        </w:tblPrEx>
        <w:tc>
          <w:tcPr>
            <w:tcW w:w="7371" w:type="dxa"/>
          </w:tcPr>
          <w:p w:rsidR="00BA5F2B" w:rsidRDefault="00BA5F2B">
            <w:pPr>
              <w:tabs>
                <w:tab w:val="left" w:pos="980"/>
                <w:tab w:val="left" w:pos="1100"/>
                <w:tab w:val="left" w:pos="2760"/>
                <w:tab w:val="left" w:pos="7220"/>
                <w:tab w:val="right" w:pos="8560"/>
              </w:tabs>
              <w:ind w:left="497" w:hanging="1"/>
              <w:jc w:val="both"/>
              <w:rPr>
                <w:rFonts w:ascii="Helvetica" w:hAnsi="Helvetica"/>
                <w:lang w:val="de-DE"/>
              </w:rPr>
            </w:pPr>
            <w:r>
              <w:rPr>
                <w:rFonts w:ascii="Helvetica" w:hAnsi="Helvetica"/>
                <w:b/>
                <w:lang w:val="de-DE"/>
              </w:rPr>
              <w:t>14.1</w:t>
            </w:r>
            <w:r>
              <w:rPr>
                <w:rFonts w:ascii="Helvetica" w:hAnsi="Helvetica"/>
                <w:b/>
                <w:lang w:val="de-DE"/>
              </w:rPr>
              <w:tab/>
              <w:t>Montage</w:t>
            </w:r>
          </w:p>
          <w:p w:rsidR="00BA5F2B" w:rsidRDefault="00BA5F2B">
            <w:pPr>
              <w:tabs>
                <w:tab w:val="left" w:pos="980"/>
                <w:tab w:val="left" w:pos="1100"/>
                <w:tab w:val="left" w:pos="2760"/>
                <w:tab w:val="left" w:pos="7220"/>
                <w:tab w:val="right" w:pos="8560"/>
              </w:tabs>
              <w:ind w:left="497" w:hanging="1"/>
              <w:jc w:val="both"/>
              <w:rPr>
                <w:rFonts w:ascii="Helvetica" w:hAnsi="Helvetica"/>
                <w:lang w:val="de-DE"/>
              </w:rPr>
            </w:pPr>
          </w:p>
          <w:p w:rsidR="00BA5F2B" w:rsidRDefault="00BA5F2B">
            <w:pPr>
              <w:tabs>
                <w:tab w:val="left" w:pos="980"/>
                <w:tab w:val="left" w:pos="1100"/>
                <w:tab w:val="left" w:pos="2760"/>
                <w:tab w:val="left" w:pos="7220"/>
                <w:tab w:val="right" w:pos="8560"/>
              </w:tabs>
              <w:ind w:left="497" w:hanging="1"/>
              <w:jc w:val="both"/>
              <w:rPr>
                <w:rFonts w:ascii="Helvetica" w:hAnsi="Helvetica"/>
                <w:lang w:val="de-DE"/>
              </w:rPr>
            </w:pPr>
            <w:r>
              <w:rPr>
                <w:rFonts w:ascii="Helvetica" w:hAnsi="Helvetica"/>
                <w:lang w:val="de-DE"/>
              </w:rPr>
              <w:t>Die Montage muss durch zuverlässiges und qualifiziertes Personal erfolgen.</w:t>
            </w:r>
          </w:p>
          <w:p w:rsidR="00BA5F2B" w:rsidRDefault="00BA5F2B">
            <w:pPr>
              <w:tabs>
                <w:tab w:val="left" w:pos="980"/>
                <w:tab w:val="left" w:pos="1100"/>
                <w:tab w:val="left" w:pos="2760"/>
                <w:tab w:val="left" w:pos="7220"/>
                <w:tab w:val="right" w:pos="8560"/>
              </w:tabs>
              <w:ind w:left="497" w:hanging="1"/>
              <w:jc w:val="both"/>
              <w:rPr>
                <w:rFonts w:ascii="Helvetica" w:hAnsi="Helvetica"/>
                <w:lang w:val="de-DE"/>
              </w:rPr>
            </w:pPr>
          </w:p>
          <w:p w:rsidR="00BA5F2B" w:rsidRDefault="00BA5F2B">
            <w:pPr>
              <w:tabs>
                <w:tab w:val="left" w:pos="980"/>
                <w:tab w:val="left" w:pos="1100"/>
                <w:tab w:val="left" w:pos="2760"/>
                <w:tab w:val="left" w:pos="7220"/>
                <w:tab w:val="right" w:pos="8560"/>
              </w:tabs>
              <w:ind w:left="497" w:hanging="1"/>
              <w:jc w:val="both"/>
              <w:rPr>
                <w:rFonts w:ascii="Helvetica" w:hAnsi="Helvetica"/>
                <w:lang w:val="de-DE"/>
              </w:rPr>
            </w:pPr>
            <w:r>
              <w:rPr>
                <w:rFonts w:ascii="Helvetica" w:hAnsi="Helvetica"/>
                <w:lang w:val="de-DE"/>
              </w:rPr>
              <w:t>Für Arbeiten an Anlageteile, in welchen Fernheizwasser zirkuliert, dürfen nur geprüfte Schweisser, die über die notwendige Ausbi</w:t>
            </w:r>
            <w:r>
              <w:rPr>
                <w:rFonts w:ascii="Helvetica" w:hAnsi="Helvetica"/>
                <w:lang w:val="de-DE"/>
              </w:rPr>
              <w:t>l</w:t>
            </w:r>
            <w:r>
              <w:rPr>
                <w:rFonts w:ascii="Helvetica" w:hAnsi="Helvetica"/>
                <w:lang w:val="de-DE"/>
              </w:rPr>
              <w:t>dung und Erfahrung im röntgensicheren Schweisssen verfügen und sich in Schweissarbeit bewährt haben, eingesetzt werden.</w:t>
            </w:r>
          </w:p>
          <w:p w:rsidR="00BA5F2B" w:rsidRDefault="00BA5F2B">
            <w:pPr>
              <w:tabs>
                <w:tab w:val="left" w:pos="980"/>
                <w:tab w:val="left" w:pos="1100"/>
                <w:tab w:val="left" w:pos="2760"/>
                <w:tab w:val="left" w:pos="7220"/>
                <w:tab w:val="right" w:pos="8560"/>
              </w:tabs>
              <w:ind w:left="497" w:hanging="1"/>
              <w:jc w:val="both"/>
              <w:rPr>
                <w:rFonts w:ascii="Helvetica" w:hAnsi="Helvetica"/>
                <w:lang w:val="de-DE"/>
              </w:rPr>
            </w:pPr>
          </w:p>
          <w:p w:rsidR="00BA5F2B" w:rsidRDefault="00BA5F2B">
            <w:pPr>
              <w:tabs>
                <w:tab w:val="left" w:pos="980"/>
                <w:tab w:val="left" w:pos="1100"/>
                <w:tab w:val="left" w:pos="2760"/>
                <w:tab w:val="left" w:pos="7220"/>
                <w:tab w:val="right" w:pos="8560"/>
              </w:tabs>
              <w:ind w:left="497" w:hanging="1"/>
              <w:jc w:val="both"/>
              <w:rPr>
                <w:rFonts w:ascii="Helvetica" w:hAnsi="Helvetica"/>
                <w:lang w:val="de-DE"/>
              </w:rPr>
            </w:pPr>
            <w:r>
              <w:rPr>
                <w:rFonts w:ascii="Helvetica" w:hAnsi="Helvetica"/>
                <w:lang w:val="de-DE"/>
              </w:rPr>
              <w:t>Die Schweisser müssen im Besitz eines Schweisserzeugnisses mit entsprechenden Qualifikation sein. Dem Wärmelieferant sind auf Verlangen die Schwei</w:t>
            </w:r>
            <w:r>
              <w:rPr>
                <w:rFonts w:ascii="Helvetica" w:hAnsi="Helvetica"/>
                <w:lang w:val="de-DE"/>
              </w:rPr>
              <w:t>s</w:t>
            </w:r>
            <w:r>
              <w:rPr>
                <w:rFonts w:ascii="Helvetica" w:hAnsi="Helvetica"/>
                <w:lang w:val="de-DE"/>
              </w:rPr>
              <w:t>serzeugnisse vorzulegen.</w:t>
            </w:r>
          </w:p>
          <w:p w:rsidR="00BA5F2B" w:rsidRDefault="00BA5F2B">
            <w:pPr>
              <w:tabs>
                <w:tab w:val="left" w:pos="980"/>
                <w:tab w:val="left" w:pos="1100"/>
                <w:tab w:val="left" w:pos="2760"/>
                <w:tab w:val="left" w:pos="7220"/>
                <w:tab w:val="right" w:pos="8560"/>
              </w:tabs>
              <w:ind w:left="497" w:hanging="1"/>
              <w:jc w:val="both"/>
              <w:rPr>
                <w:rFonts w:ascii="Helvetica" w:hAnsi="Helvetica"/>
                <w:lang w:val="de-DE"/>
              </w:rPr>
            </w:pPr>
          </w:p>
          <w:p w:rsidR="00BA5F2B" w:rsidRDefault="00BA5F2B">
            <w:pPr>
              <w:tabs>
                <w:tab w:val="left" w:pos="980"/>
                <w:tab w:val="left" w:pos="1100"/>
                <w:tab w:val="left" w:pos="2760"/>
                <w:tab w:val="left" w:pos="7220"/>
                <w:tab w:val="right" w:pos="8560"/>
              </w:tabs>
              <w:ind w:left="497" w:hanging="1"/>
              <w:jc w:val="both"/>
              <w:rPr>
                <w:rFonts w:ascii="Helvetica" w:hAnsi="Helvetica"/>
                <w:lang w:val="de-DE"/>
              </w:rPr>
            </w:pPr>
            <w:r>
              <w:rPr>
                <w:rFonts w:ascii="Helvetica" w:hAnsi="Helvetica"/>
                <w:b/>
                <w:lang w:val="de-DE"/>
              </w:rPr>
              <w:t>14.2</w:t>
            </w:r>
            <w:r>
              <w:rPr>
                <w:rFonts w:ascii="Helvetica" w:hAnsi="Helvetica"/>
                <w:b/>
                <w:lang w:val="de-DE"/>
              </w:rPr>
              <w:tab/>
              <w:t>Prüfung der Schweissverbindungen</w:t>
            </w:r>
          </w:p>
          <w:p w:rsidR="00BA5F2B" w:rsidRDefault="00BA5F2B">
            <w:pPr>
              <w:tabs>
                <w:tab w:val="left" w:pos="980"/>
                <w:tab w:val="left" w:pos="1100"/>
                <w:tab w:val="left" w:pos="2760"/>
                <w:tab w:val="left" w:pos="7220"/>
                <w:tab w:val="right" w:pos="8560"/>
              </w:tabs>
              <w:ind w:left="497" w:hanging="1"/>
              <w:jc w:val="both"/>
              <w:rPr>
                <w:rFonts w:ascii="Helvetica" w:hAnsi="Helvetica"/>
                <w:lang w:val="de-DE"/>
              </w:rPr>
            </w:pPr>
          </w:p>
          <w:p w:rsidR="00BA5F2B" w:rsidRDefault="00BA5F2B">
            <w:pPr>
              <w:tabs>
                <w:tab w:val="left" w:pos="980"/>
                <w:tab w:val="left" w:pos="1100"/>
                <w:tab w:val="left" w:pos="2760"/>
                <w:tab w:val="left" w:pos="7220"/>
                <w:tab w:val="right" w:pos="8560"/>
              </w:tabs>
              <w:ind w:left="497" w:hanging="1"/>
              <w:jc w:val="both"/>
              <w:rPr>
                <w:rFonts w:ascii="Helvetica" w:hAnsi="Helvetica"/>
                <w:lang w:val="de-DE"/>
              </w:rPr>
            </w:pPr>
            <w:r>
              <w:rPr>
                <w:rFonts w:ascii="Helvetica" w:hAnsi="Helvetica"/>
                <w:lang w:val="de-DE"/>
              </w:rPr>
              <w:t>Schweissverbindungen werden stichprobeweise während der Mo</w:t>
            </w:r>
            <w:r>
              <w:rPr>
                <w:rFonts w:ascii="Helvetica" w:hAnsi="Helvetica"/>
                <w:lang w:val="de-DE"/>
              </w:rPr>
              <w:t>n</w:t>
            </w:r>
            <w:r>
              <w:rPr>
                <w:rFonts w:ascii="Helvetica" w:hAnsi="Helvetica"/>
                <w:lang w:val="de-DE"/>
              </w:rPr>
              <w:t>tage des primärseitigen Leitungsnetzes zur Sicherstellung der Qual</w:t>
            </w:r>
            <w:r>
              <w:rPr>
                <w:rFonts w:ascii="Helvetica" w:hAnsi="Helvetica"/>
                <w:lang w:val="de-DE"/>
              </w:rPr>
              <w:t>i</w:t>
            </w:r>
            <w:r>
              <w:rPr>
                <w:rFonts w:ascii="Helvetica" w:hAnsi="Helvetica"/>
                <w:lang w:val="de-DE"/>
              </w:rPr>
              <w:t>tät durch den Wärmelieferant geröntgt. Bei Aufdeckung von Schweissfehlern werden alle Schweissnähte auf Kosten der Unte</w:t>
            </w:r>
            <w:r>
              <w:rPr>
                <w:rFonts w:ascii="Helvetica" w:hAnsi="Helvetica"/>
                <w:lang w:val="de-DE"/>
              </w:rPr>
              <w:t>r</w:t>
            </w:r>
            <w:r>
              <w:rPr>
                <w:rFonts w:ascii="Helvetica" w:hAnsi="Helvetica"/>
                <w:lang w:val="de-DE"/>
              </w:rPr>
              <w:t>nehmer g</w:t>
            </w:r>
            <w:r>
              <w:rPr>
                <w:rFonts w:ascii="Helvetica" w:hAnsi="Helvetica"/>
                <w:lang w:val="de-DE"/>
              </w:rPr>
              <w:t>e</w:t>
            </w:r>
            <w:r>
              <w:rPr>
                <w:rFonts w:ascii="Helvetica" w:hAnsi="Helvetica"/>
                <w:lang w:val="de-DE"/>
              </w:rPr>
              <w:t>röntgt.</w:t>
            </w:r>
          </w:p>
          <w:p w:rsidR="00BA5F2B" w:rsidRDefault="00BA5F2B">
            <w:pPr>
              <w:tabs>
                <w:tab w:val="left" w:pos="980"/>
                <w:tab w:val="left" w:pos="1100"/>
                <w:tab w:val="left" w:pos="2760"/>
                <w:tab w:val="left" w:pos="7220"/>
                <w:tab w:val="right" w:pos="8560"/>
              </w:tabs>
              <w:ind w:left="497" w:hanging="1"/>
              <w:jc w:val="both"/>
              <w:rPr>
                <w:rFonts w:ascii="Helvetica" w:hAnsi="Helvetica"/>
                <w:lang w:val="de-DE"/>
              </w:rPr>
            </w:pPr>
          </w:p>
          <w:p w:rsidR="00BA5F2B" w:rsidRDefault="00BA5F2B">
            <w:pPr>
              <w:tabs>
                <w:tab w:val="left" w:pos="980"/>
                <w:tab w:val="left" w:pos="1100"/>
                <w:tab w:val="left" w:pos="2760"/>
                <w:tab w:val="left" w:pos="7220"/>
                <w:tab w:val="right" w:pos="8560"/>
              </w:tabs>
              <w:ind w:left="497" w:hanging="1"/>
              <w:jc w:val="both"/>
              <w:rPr>
                <w:rFonts w:ascii="Helvetica" w:hAnsi="Helvetica"/>
                <w:lang w:val="de-DE"/>
              </w:rPr>
            </w:pPr>
          </w:p>
          <w:p w:rsidR="00BA5F2B" w:rsidRDefault="00BA5F2B">
            <w:pPr>
              <w:tabs>
                <w:tab w:val="left" w:pos="980"/>
                <w:tab w:val="left" w:pos="1100"/>
                <w:tab w:val="left" w:pos="2760"/>
                <w:tab w:val="left" w:pos="7220"/>
                <w:tab w:val="right" w:pos="8560"/>
              </w:tabs>
              <w:ind w:left="497" w:hanging="1"/>
              <w:jc w:val="both"/>
              <w:rPr>
                <w:rFonts w:ascii="Helvetica" w:hAnsi="Helvetica"/>
                <w:lang w:val="de-DE"/>
              </w:rPr>
            </w:pPr>
            <w:r>
              <w:rPr>
                <w:rFonts w:ascii="Helvetica" w:hAnsi="Helvetica"/>
                <w:b/>
                <w:lang w:val="de-DE"/>
              </w:rPr>
              <w:t>14.3</w:t>
            </w:r>
            <w:r>
              <w:rPr>
                <w:rFonts w:ascii="Helvetica" w:hAnsi="Helvetica"/>
                <w:b/>
                <w:lang w:val="de-DE"/>
              </w:rPr>
              <w:tab/>
              <w:t>Hydraulische Druckprobe</w:t>
            </w:r>
          </w:p>
          <w:p w:rsidR="00BA5F2B" w:rsidRDefault="00BA5F2B">
            <w:pPr>
              <w:tabs>
                <w:tab w:val="left" w:pos="980"/>
                <w:tab w:val="left" w:pos="1100"/>
                <w:tab w:val="left" w:pos="2760"/>
                <w:tab w:val="left" w:pos="7220"/>
                <w:tab w:val="right" w:pos="8560"/>
              </w:tabs>
              <w:ind w:left="497" w:hanging="1"/>
              <w:jc w:val="both"/>
              <w:rPr>
                <w:rFonts w:ascii="Helvetica" w:hAnsi="Helvetica"/>
                <w:lang w:val="de-DE"/>
              </w:rPr>
            </w:pPr>
          </w:p>
          <w:p w:rsidR="00BA5F2B" w:rsidRDefault="00BA5F2B">
            <w:pPr>
              <w:tabs>
                <w:tab w:val="left" w:pos="980"/>
                <w:tab w:val="left" w:pos="1100"/>
                <w:tab w:val="left" w:pos="2760"/>
                <w:tab w:val="left" w:pos="7220"/>
                <w:tab w:val="right" w:pos="8560"/>
              </w:tabs>
              <w:ind w:left="497" w:hanging="1"/>
              <w:jc w:val="both"/>
              <w:rPr>
                <w:lang w:val="de-DE"/>
              </w:rPr>
            </w:pPr>
            <w:r>
              <w:rPr>
                <w:rFonts w:ascii="Helvetica" w:hAnsi="Helvetica"/>
                <w:lang w:val="de-DE"/>
              </w:rPr>
              <w:t>Der  Primärteil ist während 12 Stunden einer einseitig beaufschla</w:t>
            </w:r>
            <w:r>
              <w:rPr>
                <w:rFonts w:ascii="Helvetica" w:hAnsi="Helvetica"/>
                <w:lang w:val="de-DE"/>
              </w:rPr>
              <w:t>g</w:t>
            </w:r>
            <w:r>
              <w:rPr>
                <w:rFonts w:ascii="Helvetica" w:hAnsi="Helvetica"/>
                <w:lang w:val="de-DE"/>
              </w:rPr>
              <w:t>ten Druckprobe mit 1.3 x Betriebsdruck zu unterziehen. Die Druc</w:t>
            </w:r>
            <w:r>
              <w:rPr>
                <w:rFonts w:ascii="Helvetica" w:hAnsi="Helvetica"/>
                <w:lang w:val="de-DE"/>
              </w:rPr>
              <w:t>k</w:t>
            </w:r>
            <w:r>
              <w:rPr>
                <w:rFonts w:ascii="Helvetica" w:hAnsi="Helvetica"/>
                <w:lang w:val="de-DE"/>
              </w:rPr>
              <w:t>probe wird vom Wärmelieferant vor Ort abgenommen, wenn sie rechtzeitig angezeigt wurde. Andernfalls ist die Druckprobe vom E</w:t>
            </w:r>
            <w:r>
              <w:rPr>
                <w:rFonts w:ascii="Helvetica" w:hAnsi="Helvetica"/>
                <w:lang w:val="de-DE"/>
              </w:rPr>
              <w:t>r</w:t>
            </w:r>
            <w:r>
              <w:rPr>
                <w:rFonts w:ascii="Helvetica" w:hAnsi="Helvetica"/>
                <w:lang w:val="de-DE"/>
              </w:rPr>
              <w:t>bauer der Hauszentrale rechtskräftig zu dokumentieren (Druc</w:t>
            </w:r>
            <w:r>
              <w:rPr>
                <w:rFonts w:ascii="Helvetica" w:hAnsi="Helvetica"/>
                <w:lang w:val="de-DE"/>
              </w:rPr>
              <w:t>k</w:t>
            </w:r>
            <w:r>
              <w:rPr>
                <w:rFonts w:ascii="Helvetica" w:hAnsi="Helvetica"/>
                <w:lang w:val="de-DE"/>
              </w:rPr>
              <w:t>messschre</w:t>
            </w:r>
            <w:r>
              <w:rPr>
                <w:rFonts w:ascii="Helvetica" w:hAnsi="Helvetica"/>
                <w:lang w:val="de-DE"/>
              </w:rPr>
              <w:t>i</w:t>
            </w:r>
            <w:r>
              <w:rPr>
                <w:rFonts w:ascii="Helvetica" w:hAnsi="Helvetica"/>
                <w:lang w:val="de-DE"/>
              </w:rPr>
              <w:t>ber).</w:t>
            </w:r>
          </w:p>
        </w:tc>
        <w:tc>
          <w:tcPr>
            <w:tcW w:w="1417" w:type="dxa"/>
          </w:tcPr>
          <w:p w:rsidR="00BA5F2B" w:rsidRDefault="00BA5F2B">
            <w:pPr>
              <w:tabs>
                <w:tab w:val="left" w:pos="851"/>
                <w:tab w:val="left" w:pos="1418"/>
              </w:tabs>
              <w:jc w:val="both"/>
              <w:rPr>
                <w:lang w:val="de-DE"/>
              </w:rPr>
            </w:pPr>
          </w:p>
        </w:tc>
      </w:tr>
    </w:tbl>
    <w:p w:rsidR="00BA5F2B" w:rsidRDefault="00BA5F2B">
      <w:pPr>
        <w:rPr>
          <w:lang w:val="de-DE"/>
        </w:rPr>
      </w:pPr>
      <w:bookmarkStart w:id="111" w:name="_Toc499021461"/>
      <w:bookmarkStart w:id="112" w:name="_Toc499021908"/>
      <w:bookmarkStart w:id="113" w:name="_Toc499022463"/>
    </w:p>
    <w:p w:rsidR="00BA5F2B" w:rsidRDefault="00BA5F2B">
      <w:r>
        <w:br w:type="page"/>
      </w:r>
    </w:p>
    <w:tbl>
      <w:tblPr>
        <w:tblW w:w="0" w:type="auto"/>
        <w:tblInd w:w="921" w:type="dxa"/>
        <w:tblLayout w:type="fixed"/>
        <w:tblCellMar>
          <w:left w:w="70" w:type="dxa"/>
          <w:right w:w="70" w:type="dxa"/>
        </w:tblCellMar>
        <w:tblLook w:val="0000" w:firstRow="0" w:lastRow="0" w:firstColumn="0" w:lastColumn="0" w:noHBand="0" w:noVBand="0"/>
      </w:tblPr>
      <w:tblGrid>
        <w:gridCol w:w="7371"/>
        <w:gridCol w:w="1417"/>
      </w:tblGrid>
      <w:tr w:rsidR="00BA5F2B">
        <w:tblPrEx>
          <w:tblCellMar>
            <w:top w:w="0" w:type="dxa"/>
            <w:bottom w:w="0" w:type="dxa"/>
          </w:tblCellMar>
        </w:tblPrEx>
        <w:tc>
          <w:tcPr>
            <w:tcW w:w="7371" w:type="dxa"/>
          </w:tcPr>
          <w:p w:rsidR="00BA5F2B" w:rsidRDefault="00BA5F2B">
            <w:pPr>
              <w:spacing w:before="480"/>
              <w:ind w:left="497" w:hanging="497"/>
              <w:rPr>
                <w:b/>
                <w:sz w:val="32"/>
                <w:lang w:val="de-DE"/>
              </w:rPr>
            </w:pPr>
            <w:r>
              <w:rPr>
                <w:b/>
                <w:sz w:val="32"/>
                <w:lang w:val="de-DE"/>
              </w:rPr>
              <w:t>15.</w:t>
            </w:r>
            <w:r>
              <w:rPr>
                <w:b/>
                <w:sz w:val="32"/>
                <w:lang w:val="de-DE"/>
              </w:rPr>
              <w:tab/>
              <w:t>Kontrolle und Inbetriebnahme</w:t>
            </w:r>
            <w:bookmarkEnd w:id="111"/>
            <w:bookmarkEnd w:id="112"/>
            <w:bookmarkEnd w:id="113"/>
          </w:p>
        </w:tc>
        <w:tc>
          <w:tcPr>
            <w:tcW w:w="1417" w:type="dxa"/>
          </w:tcPr>
          <w:p w:rsidR="00BA5F2B" w:rsidRDefault="00BA5F2B">
            <w:pPr>
              <w:spacing w:before="480"/>
              <w:ind w:left="497" w:hanging="497"/>
              <w:rPr>
                <w:b/>
                <w:sz w:val="32"/>
                <w:lang w:val="de-DE"/>
              </w:rPr>
            </w:pPr>
          </w:p>
        </w:tc>
      </w:tr>
      <w:tr w:rsidR="00BA5F2B">
        <w:tblPrEx>
          <w:tblCellMar>
            <w:top w:w="0" w:type="dxa"/>
            <w:bottom w:w="0" w:type="dxa"/>
          </w:tblCellMar>
        </w:tblPrEx>
        <w:tc>
          <w:tcPr>
            <w:tcW w:w="7371" w:type="dxa"/>
          </w:tcPr>
          <w:p w:rsidR="00BA5F2B" w:rsidRDefault="00BA5F2B">
            <w:pPr>
              <w:tabs>
                <w:tab w:val="left" w:pos="851"/>
                <w:tab w:val="left" w:pos="1418"/>
                <w:tab w:val="left" w:pos="9638"/>
              </w:tabs>
              <w:ind w:left="497"/>
              <w:rPr>
                <w:lang w:val="de-DE"/>
              </w:rPr>
            </w:pPr>
          </w:p>
        </w:tc>
        <w:tc>
          <w:tcPr>
            <w:tcW w:w="1417" w:type="dxa"/>
          </w:tcPr>
          <w:p w:rsidR="00BA5F2B" w:rsidRDefault="00BA5F2B">
            <w:pPr>
              <w:tabs>
                <w:tab w:val="left" w:pos="851"/>
                <w:tab w:val="left" w:pos="1418"/>
                <w:tab w:val="left" w:pos="9638"/>
              </w:tabs>
              <w:jc w:val="right"/>
              <w:rPr>
                <w:lang w:val="de-DE"/>
              </w:rPr>
            </w:pPr>
          </w:p>
        </w:tc>
      </w:tr>
      <w:tr w:rsidR="00BA5F2B">
        <w:tblPrEx>
          <w:tblCellMar>
            <w:top w:w="0" w:type="dxa"/>
            <w:bottom w:w="0" w:type="dxa"/>
          </w:tblCellMar>
        </w:tblPrEx>
        <w:tc>
          <w:tcPr>
            <w:tcW w:w="7371" w:type="dxa"/>
          </w:tcPr>
          <w:p w:rsidR="00BA5F2B" w:rsidRDefault="00BA5F2B">
            <w:pPr>
              <w:tabs>
                <w:tab w:val="left" w:pos="980"/>
                <w:tab w:val="left" w:pos="1100"/>
                <w:tab w:val="left" w:pos="2760"/>
                <w:tab w:val="left" w:pos="7220"/>
                <w:tab w:val="right" w:pos="8560"/>
              </w:tabs>
              <w:ind w:left="497"/>
              <w:jc w:val="both"/>
              <w:rPr>
                <w:rFonts w:ascii="Helvetica" w:hAnsi="Helvetica"/>
                <w:lang w:val="de-DE"/>
              </w:rPr>
            </w:pPr>
            <w:r>
              <w:rPr>
                <w:rFonts w:ascii="Helvetica" w:hAnsi="Helvetica"/>
                <w:lang w:val="de-DE"/>
              </w:rPr>
              <w:t>Der Wärmelieferant ist berechtigt, während Ausführungsarbeiten an von Fernheizwasser durchflossenen Anlageteilen die von ihr als notwendig erachteten Kontrollen durchzuführen.</w:t>
            </w:r>
          </w:p>
          <w:p w:rsidR="00BA5F2B" w:rsidRDefault="00BA5F2B">
            <w:pPr>
              <w:tabs>
                <w:tab w:val="left" w:pos="980"/>
                <w:tab w:val="left" w:pos="1100"/>
                <w:tab w:val="left" w:pos="2760"/>
                <w:tab w:val="left" w:pos="7220"/>
                <w:tab w:val="right" w:pos="8560"/>
              </w:tabs>
              <w:ind w:left="497"/>
              <w:jc w:val="both"/>
              <w:rPr>
                <w:rFonts w:ascii="Helvetica" w:hAnsi="Helvetica"/>
                <w:lang w:val="de-DE"/>
              </w:rPr>
            </w:pPr>
          </w:p>
          <w:p w:rsidR="00BA5F2B" w:rsidRDefault="00BA5F2B">
            <w:pPr>
              <w:tabs>
                <w:tab w:val="left" w:pos="980"/>
                <w:tab w:val="left" w:pos="1100"/>
                <w:tab w:val="left" w:pos="2760"/>
                <w:tab w:val="left" w:pos="7220"/>
                <w:tab w:val="right" w:pos="8560"/>
              </w:tabs>
              <w:ind w:left="497"/>
              <w:jc w:val="both"/>
              <w:rPr>
                <w:rFonts w:ascii="Helvetica" w:hAnsi="Helvetica"/>
                <w:lang w:val="de-DE"/>
              </w:rPr>
            </w:pPr>
            <w:r>
              <w:rPr>
                <w:rFonts w:ascii="Helvetica" w:hAnsi="Helvetica"/>
                <w:lang w:val="de-DE"/>
              </w:rPr>
              <w:t>Die Inbetriebnahme darf nur im Beisein eines Vertreters des Wärm</w:t>
            </w:r>
            <w:r>
              <w:rPr>
                <w:rFonts w:ascii="Helvetica" w:hAnsi="Helvetica"/>
                <w:lang w:val="de-DE"/>
              </w:rPr>
              <w:t>e</w:t>
            </w:r>
            <w:r>
              <w:rPr>
                <w:rFonts w:ascii="Helvetica" w:hAnsi="Helvetica"/>
                <w:lang w:val="de-DE"/>
              </w:rPr>
              <w:t>lief</w:t>
            </w:r>
            <w:r>
              <w:rPr>
                <w:rFonts w:ascii="Helvetica" w:hAnsi="Helvetica"/>
                <w:lang w:val="de-DE"/>
              </w:rPr>
              <w:t>e</w:t>
            </w:r>
            <w:r>
              <w:rPr>
                <w:rFonts w:ascii="Helvetica" w:hAnsi="Helvetica"/>
                <w:lang w:val="de-DE"/>
              </w:rPr>
              <w:t>ranten und des Beauftragten des Wärmebezügers erfolgen.</w:t>
            </w:r>
          </w:p>
          <w:p w:rsidR="00BA5F2B" w:rsidRDefault="00BA5F2B">
            <w:pPr>
              <w:tabs>
                <w:tab w:val="left" w:pos="980"/>
                <w:tab w:val="left" w:pos="1100"/>
                <w:tab w:val="left" w:pos="2760"/>
                <w:tab w:val="left" w:pos="7220"/>
                <w:tab w:val="right" w:pos="8560"/>
              </w:tabs>
              <w:ind w:left="497"/>
              <w:jc w:val="both"/>
              <w:rPr>
                <w:rFonts w:ascii="Helvetica" w:hAnsi="Helvetica"/>
                <w:lang w:val="de-DE"/>
              </w:rPr>
            </w:pPr>
          </w:p>
          <w:p w:rsidR="00BA5F2B" w:rsidRDefault="00BA5F2B">
            <w:pPr>
              <w:tabs>
                <w:tab w:val="left" w:pos="980"/>
                <w:tab w:val="left" w:pos="1100"/>
                <w:tab w:val="left" w:pos="2760"/>
                <w:tab w:val="left" w:pos="7220"/>
                <w:tab w:val="right" w:pos="8560"/>
              </w:tabs>
              <w:ind w:left="497"/>
              <w:jc w:val="both"/>
              <w:rPr>
                <w:rFonts w:ascii="Helvetica" w:hAnsi="Helvetica"/>
                <w:lang w:val="de-DE"/>
              </w:rPr>
            </w:pPr>
            <w:r>
              <w:rPr>
                <w:rFonts w:ascii="Helvetica" w:hAnsi="Helvetica"/>
                <w:lang w:val="de-DE"/>
              </w:rPr>
              <w:t>Die Inbetriebnahme erfolgt gleichzeitig mit der Abnahme.</w:t>
            </w:r>
          </w:p>
          <w:p w:rsidR="00BA5F2B" w:rsidRDefault="00BA5F2B">
            <w:pPr>
              <w:tabs>
                <w:tab w:val="left" w:pos="980"/>
                <w:tab w:val="left" w:pos="1100"/>
                <w:tab w:val="left" w:pos="2760"/>
                <w:tab w:val="left" w:pos="7220"/>
                <w:tab w:val="right" w:pos="8560"/>
              </w:tabs>
              <w:ind w:left="497"/>
              <w:jc w:val="both"/>
              <w:rPr>
                <w:rFonts w:ascii="Helvetica" w:hAnsi="Helvetica"/>
                <w:lang w:val="de-DE"/>
              </w:rPr>
            </w:pPr>
          </w:p>
          <w:p w:rsidR="00BA5F2B" w:rsidRDefault="00BA5F2B">
            <w:pPr>
              <w:tabs>
                <w:tab w:val="left" w:pos="980"/>
                <w:tab w:val="left" w:pos="1100"/>
                <w:tab w:val="left" w:pos="2760"/>
                <w:tab w:val="left" w:pos="7220"/>
                <w:tab w:val="right" w:pos="8560"/>
              </w:tabs>
              <w:ind w:left="497"/>
              <w:jc w:val="both"/>
              <w:rPr>
                <w:rFonts w:ascii="Helvetica" w:hAnsi="Helvetica"/>
                <w:lang w:val="de-DE"/>
              </w:rPr>
            </w:pPr>
            <w:r>
              <w:rPr>
                <w:rFonts w:ascii="Helvetica" w:hAnsi="Helvetica"/>
                <w:lang w:val="de-DE"/>
              </w:rPr>
              <w:t>Die primärseitigen Anlageteile werden während der Inbetriebnahme mittels Fernwärmewasser aus dem bestehenden Leitungsnetz g</w:t>
            </w:r>
            <w:r>
              <w:rPr>
                <w:rFonts w:ascii="Helvetica" w:hAnsi="Helvetica"/>
                <w:lang w:val="de-DE"/>
              </w:rPr>
              <w:t>e</w:t>
            </w:r>
            <w:r>
              <w:rPr>
                <w:rFonts w:ascii="Helvetica" w:hAnsi="Helvetica"/>
                <w:lang w:val="de-DE"/>
              </w:rPr>
              <w:t>füllt. Die Absperrorgane zwischen dem Hausanschluss und der Wärmübergabestation dürfen nur von Vertreter des Wärmeliefera</w:t>
            </w:r>
            <w:r>
              <w:rPr>
                <w:rFonts w:ascii="Helvetica" w:hAnsi="Helvetica"/>
                <w:lang w:val="de-DE"/>
              </w:rPr>
              <w:t>n</w:t>
            </w:r>
            <w:r>
              <w:rPr>
                <w:rFonts w:ascii="Helvetica" w:hAnsi="Helvetica"/>
                <w:lang w:val="de-DE"/>
              </w:rPr>
              <w:t>ten geöffnet we</w:t>
            </w:r>
            <w:r>
              <w:rPr>
                <w:rFonts w:ascii="Helvetica" w:hAnsi="Helvetica"/>
                <w:lang w:val="de-DE"/>
              </w:rPr>
              <w:t>r</w:t>
            </w:r>
            <w:r>
              <w:rPr>
                <w:rFonts w:ascii="Helvetica" w:hAnsi="Helvetica"/>
                <w:lang w:val="de-DE"/>
              </w:rPr>
              <w:t xml:space="preserve">den. </w:t>
            </w:r>
          </w:p>
          <w:p w:rsidR="00BA5F2B" w:rsidRDefault="00BA5F2B">
            <w:pPr>
              <w:tabs>
                <w:tab w:val="left" w:pos="980"/>
                <w:tab w:val="left" w:pos="1100"/>
                <w:tab w:val="left" w:pos="2760"/>
                <w:tab w:val="left" w:pos="7220"/>
                <w:tab w:val="right" w:pos="8560"/>
              </w:tabs>
              <w:ind w:left="497"/>
              <w:jc w:val="both"/>
              <w:rPr>
                <w:rFonts w:ascii="Helvetica" w:hAnsi="Helvetica"/>
                <w:lang w:val="de-DE"/>
              </w:rPr>
            </w:pPr>
          </w:p>
          <w:p w:rsidR="00BA5F2B" w:rsidRDefault="00BA5F2B">
            <w:pPr>
              <w:tabs>
                <w:tab w:val="left" w:pos="980"/>
                <w:tab w:val="left" w:pos="1100"/>
                <w:tab w:val="left" w:pos="2760"/>
                <w:tab w:val="left" w:pos="7220"/>
                <w:tab w:val="right" w:pos="8560"/>
              </w:tabs>
              <w:ind w:left="497"/>
              <w:jc w:val="both"/>
              <w:rPr>
                <w:rFonts w:ascii="Helvetica" w:hAnsi="Helvetica"/>
                <w:lang w:val="de-DE"/>
              </w:rPr>
            </w:pPr>
            <w:r>
              <w:rPr>
                <w:rFonts w:ascii="Helvetica" w:hAnsi="Helvetica"/>
                <w:lang w:val="de-DE"/>
              </w:rPr>
              <w:t>Werden bei der Inbetriebnahme gravierende Mängel festgestellt, wird die Inbetriebnahme verschoben.</w:t>
            </w:r>
          </w:p>
          <w:p w:rsidR="00BA5F2B" w:rsidRDefault="00BA5F2B">
            <w:pPr>
              <w:tabs>
                <w:tab w:val="left" w:pos="980"/>
                <w:tab w:val="left" w:pos="1100"/>
                <w:tab w:val="left" w:pos="2760"/>
                <w:tab w:val="left" w:pos="7220"/>
                <w:tab w:val="right" w:pos="8560"/>
              </w:tabs>
              <w:ind w:left="497"/>
              <w:jc w:val="both"/>
              <w:rPr>
                <w:rFonts w:ascii="Helvetica" w:hAnsi="Helvetica"/>
                <w:lang w:val="de-DE"/>
              </w:rPr>
            </w:pPr>
          </w:p>
          <w:p w:rsidR="00BA5F2B" w:rsidRDefault="00BA5F2B">
            <w:pPr>
              <w:tabs>
                <w:tab w:val="left" w:pos="980"/>
                <w:tab w:val="left" w:pos="1100"/>
                <w:tab w:val="left" w:pos="2760"/>
                <w:tab w:val="left" w:pos="7220"/>
                <w:tab w:val="right" w:pos="8560"/>
              </w:tabs>
              <w:ind w:left="497"/>
              <w:jc w:val="both"/>
              <w:rPr>
                <w:rFonts w:ascii="Helvetica" w:hAnsi="Helvetica"/>
                <w:lang w:val="de-DE"/>
              </w:rPr>
            </w:pPr>
            <w:r>
              <w:rPr>
                <w:rFonts w:ascii="Helvetica" w:hAnsi="Helvetica"/>
                <w:lang w:val="de-DE"/>
              </w:rPr>
              <w:t>Während der Inbetriebnahme wird vom Vertreter des Wärmelief</w:t>
            </w:r>
            <w:r>
              <w:rPr>
                <w:rFonts w:ascii="Helvetica" w:hAnsi="Helvetica"/>
                <w:lang w:val="de-DE"/>
              </w:rPr>
              <w:t>e</w:t>
            </w:r>
            <w:r>
              <w:rPr>
                <w:rFonts w:ascii="Helvetica" w:hAnsi="Helvetica"/>
                <w:lang w:val="de-DE"/>
              </w:rPr>
              <w:t>ranten der max. Volumenstrom am Kombi- oder Differenzdruckr</w:t>
            </w:r>
            <w:r>
              <w:rPr>
                <w:rFonts w:ascii="Helvetica" w:hAnsi="Helvetica"/>
                <w:lang w:val="de-DE"/>
              </w:rPr>
              <w:t>e</w:t>
            </w:r>
            <w:r>
              <w:rPr>
                <w:rFonts w:ascii="Helvetica" w:hAnsi="Helvetica"/>
                <w:lang w:val="de-DE"/>
              </w:rPr>
              <w:t>gelventil ei</w:t>
            </w:r>
            <w:r>
              <w:rPr>
                <w:rFonts w:ascii="Helvetica" w:hAnsi="Helvetica"/>
                <w:lang w:val="de-DE"/>
              </w:rPr>
              <w:t>n</w:t>
            </w:r>
            <w:r>
              <w:rPr>
                <w:rFonts w:ascii="Helvetica" w:hAnsi="Helvetica"/>
                <w:lang w:val="de-DE"/>
              </w:rPr>
              <w:t>gestellt und plombiert.</w:t>
            </w:r>
          </w:p>
          <w:p w:rsidR="00BA5F2B" w:rsidRDefault="00BA5F2B">
            <w:pPr>
              <w:tabs>
                <w:tab w:val="left" w:pos="980"/>
                <w:tab w:val="left" w:pos="1100"/>
                <w:tab w:val="left" w:pos="2760"/>
                <w:tab w:val="left" w:pos="7220"/>
                <w:tab w:val="right" w:pos="8560"/>
              </w:tabs>
              <w:ind w:left="497"/>
              <w:jc w:val="both"/>
              <w:rPr>
                <w:rFonts w:ascii="Helvetica" w:hAnsi="Helvetica"/>
                <w:lang w:val="de-DE"/>
              </w:rPr>
            </w:pPr>
          </w:p>
          <w:p w:rsidR="00BA5F2B" w:rsidRDefault="00BA5F2B">
            <w:pPr>
              <w:pStyle w:val="Textkrper"/>
              <w:tabs>
                <w:tab w:val="left" w:pos="980"/>
                <w:tab w:val="left" w:pos="1100"/>
                <w:tab w:val="left" w:pos="2760"/>
                <w:tab w:val="left" w:pos="7220"/>
                <w:tab w:val="right" w:pos="8560"/>
              </w:tabs>
              <w:ind w:left="497"/>
              <w:rPr>
                <w:rFonts w:ascii="Helvetica" w:hAnsi="Helvetica"/>
                <w:lang w:val="de-DE"/>
              </w:rPr>
            </w:pPr>
            <w:r>
              <w:rPr>
                <w:rFonts w:ascii="Helvetica" w:hAnsi="Helvetica"/>
                <w:lang w:val="de-DE"/>
              </w:rPr>
              <w:t>Der Vertreter des Wärmelieferanten erstellt ein Inbetriebnahme-Protokoll "Wärmeübergabestation", indem allfällige Mängel und die fernwärmerelevanten Daten (Wärmezähler, Begrenzung der Rüc</w:t>
            </w:r>
            <w:r>
              <w:rPr>
                <w:rFonts w:ascii="Helvetica" w:hAnsi="Helvetica"/>
                <w:lang w:val="de-DE"/>
              </w:rPr>
              <w:t>k</w:t>
            </w:r>
            <w:r>
              <w:rPr>
                <w:rFonts w:ascii="Helvetica" w:hAnsi="Helvetica"/>
                <w:lang w:val="de-DE"/>
              </w:rPr>
              <w:t>lauftemperatur und der Volumenströme) festgehalten sind.</w:t>
            </w:r>
          </w:p>
          <w:p w:rsidR="00BA5F2B" w:rsidRDefault="00BA5F2B">
            <w:pPr>
              <w:tabs>
                <w:tab w:val="left" w:pos="980"/>
                <w:tab w:val="left" w:pos="1100"/>
                <w:tab w:val="left" w:pos="2760"/>
                <w:tab w:val="left" w:pos="7220"/>
                <w:tab w:val="right" w:pos="8560"/>
              </w:tabs>
              <w:ind w:left="497"/>
              <w:jc w:val="both"/>
              <w:rPr>
                <w:rFonts w:ascii="Helvetica" w:hAnsi="Helvetica"/>
                <w:lang w:val="de-DE"/>
              </w:rPr>
            </w:pPr>
          </w:p>
          <w:p w:rsidR="00BA5F2B" w:rsidRDefault="00BA5F2B">
            <w:pPr>
              <w:tabs>
                <w:tab w:val="left" w:pos="980"/>
                <w:tab w:val="left" w:pos="1100"/>
                <w:tab w:val="left" w:pos="2760"/>
                <w:tab w:val="left" w:pos="7220"/>
                <w:tab w:val="right" w:pos="8560"/>
              </w:tabs>
              <w:ind w:left="497"/>
              <w:jc w:val="both"/>
              <w:rPr>
                <w:lang w:val="de-DE"/>
              </w:rPr>
            </w:pPr>
            <w:r>
              <w:rPr>
                <w:rFonts w:ascii="Helvetica" w:hAnsi="Helvetica"/>
                <w:lang w:val="de-DE"/>
              </w:rPr>
              <w:t>Der Beauftragte des Wärmebezügers erstellt das Inbetrie</w:t>
            </w:r>
            <w:r>
              <w:rPr>
                <w:rFonts w:ascii="Helvetica" w:hAnsi="Helvetica"/>
                <w:lang w:val="de-DE"/>
              </w:rPr>
              <w:t>b</w:t>
            </w:r>
            <w:r>
              <w:rPr>
                <w:rFonts w:ascii="Helvetica" w:hAnsi="Helvetica"/>
                <w:lang w:val="de-DE"/>
              </w:rPr>
              <w:t>nahme-Protokoll "Hauszentrale und -anlage”.</w:t>
            </w:r>
          </w:p>
        </w:tc>
        <w:tc>
          <w:tcPr>
            <w:tcW w:w="1417" w:type="dxa"/>
          </w:tcPr>
          <w:p w:rsidR="00BA5F2B" w:rsidRDefault="00BA5F2B">
            <w:pPr>
              <w:tabs>
                <w:tab w:val="left" w:pos="851"/>
                <w:tab w:val="left" w:pos="1418"/>
              </w:tabs>
              <w:jc w:val="right"/>
              <w:rPr>
                <w:lang w:val="de-DE"/>
              </w:rPr>
            </w:pPr>
          </w:p>
        </w:tc>
      </w:tr>
      <w:tr w:rsidR="00BA5F2B">
        <w:tblPrEx>
          <w:tblCellMar>
            <w:top w:w="0" w:type="dxa"/>
            <w:bottom w:w="0" w:type="dxa"/>
          </w:tblCellMar>
        </w:tblPrEx>
        <w:tc>
          <w:tcPr>
            <w:tcW w:w="7371" w:type="dxa"/>
          </w:tcPr>
          <w:p w:rsidR="00BA5F2B" w:rsidRDefault="00BA5F2B">
            <w:pPr>
              <w:tabs>
                <w:tab w:val="left" w:pos="851"/>
                <w:tab w:val="left" w:pos="1418"/>
              </w:tabs>
              <w:ind w:left="497"/>
              <w:jc w:val="both"/>
              <w:rPr>
                <w:lang w:val="de-DE"/>
              </w:rPr>
            </w:pPr>
          </w:p>
        </w:tc>
        <w:tc>
          <w:tcPr>
            <w:tcW w:w="1417" w:type="dxa"/>
          </w:tcPr>
          <w:p w:rsidR="00BA5F2B" w:rsidRDefault="00BA5F2B">
            <w:pPr>
              <w:tabs>
                <w:tab w:val="left" w:pos="851"/>
                <w:tab w:val="left" w:pos="1418"/>
              </w:tabs>
              <w:jc w:val="right"/>
              <w:rPr>
                <w:lang w:val="de-DE"/>
              </w:rPr>
            </w:pPr>
          </w:p>
        </w:tc>
      </w:tr>
    </w:tbl>
    <w:p w:rsidR="00BA5F2B" w:rsidRDefault="00BA5F2B">
      <w:pPr>
        <w:rPr>
          <w:lang w:val="de-DE"/>
        </w:rPr>
      </w:pPr>
      <w:bookmarkStart w:id="114" w:name="_Toc499021462"/>
      <w:bookmarkStart w:id="115" w:name="_Toc499021909"/>
      <w:bookmarkStart w:id="116" w:name="_Toc499022464"/>
    </w:p>
    <w:p w:rsidR="00BA5F2B" w:rsidRDefault="00BA5F2B">
      <w:r>
        <w:br w:type="page"/>
      </w:r>
    </w:p>
    <w:tbl>
      <w:tblPr>
        <w:tblW w:w="0" w:type="auto"/>
        <w:tblInd w:w="921" w:type="dxa"/>
        <w:tblLayout w:type="fixed"/>
        <w:tblCellMar>
          <w:left w:w="70" w:type="dxa"/>
          <w:right w:w="70" w:type="dxa"/>
        </w:tblCellMar>
        <w:tblLook w:val="0000" w:firstRow="0" w:lastRow="0" w:firstColumn="0" w:lastColumn="0" w:noHBand="0" w:noVBand="0"/>
      </w:tblPr>
      <w:tblGrid>
        <w:gridCol w:w="7371"/>
        <w:gridCol w:w="1417"/>
      </w:tblGrid>
      <w:tr w:rsidR="00BA5F2B">
        <w:tblPrEx>
          <w:tblCellMar>
            <w:top w:w="0" w:type="dxa"/>
            <w:bottom w:w="0" w:type="dxa"/>
          </w:tblCellMar>
        </w:tblPrEx>
        <w:tc>
          <w:tcPr>
            <w:tcW w:w="7371" w:type="dxa"/>
          </w:tcPr>
          <w:p w:rsidR="00BA5F2B" w:rsidRDefault="00BA5F2B">
            <w:pPr>
              <w:spacing w:before="480"/>
              <w:ind w:left="497" w:hanging="497"/>
              <w:rPr>
                <w:b/>
                <w:sz w:val="32"/>
                <w:lang w:val="de-DE"/>
              </w:rPr>
            </w:pPr>
            <w:r>
              <w:rPr>
                <w:b/>
                <w:sz w:val="32"/>
                <w:lang w:val="de-DE"/>
              </w:rPr>
              <w:t>16.</w:t>
            </w:r>
            <w:r>
              <w:rPr>
                <w:b/>
                <w:sz w:val="32"/>
                <w:lang w:val="de-DE"/>
              </w:rPr>
              <w:tab/>
              <w:t>Unterhalt</w:t>
            </w:r>
            <w:bookmarkEnd w:id="114"/>
            <w:bookmarkEnd w:id="115"/>
            <w:bookmarkEnd w:id="116"/>
          </w:p>
        </w:tc>
        <w:tc>
          <w:tcPr>
            <w:tcW w:w="1417" w:type="dxa"/>
          </w:tcPr>
          <w:p w:rsidR="00BA5F2B" w:rsidRDefault="00BA5F2B">
            <w:pPr>
              <w:spacing w:before="480"/>
              <w:ind w:left="497" w:hanging="497"/>
              <w:rPr>
                <w:b/>
                <w:sz w:val="32"/>
                <w:lang w:val="de-DE"/>
              </w:rPr>
            </w:pPr>
          </w:p>
        </w:tc>
      </w:tr>
      <w:tr w:rsidR="00BA5F2B">
        <w:tblPrEx>
          <w:tblCellMar>
            <w:top w:w="0" w:type="dxa"/>
            <w:bottom w:w="0" w:type="dxa"/>
          </w:tblCellMar>
        </w:tblPrEx>
        <w:tc>
          <w:tcPr>
            <w:tcW w:w="7371" w:type="dxa"/>
          </w:tcPr>
          <w:p w:rsidR="00BA5F2B" w:rsidRDefault="00BA5F2B">
            <w:pPr>
              <w:tabs>
                <w:tab w:val="left" w:pos="851"/>
                <w:tab w:val="left" w:pos="1418"/>
                <w:tab w:val="left" w:pos="9638"/>
              </w:tabs>
              <w:ind w:left="497"/>
              <w:rPr>
                <w:lang w:val="de-DE"/>
              </w:rPr>
            </w:pPr>
          </w:p>
        </w:tc>
        <w:tc>
          <w:tcPr>
            <w:tcW w:w="1417" w:type="dxa"/>
          </w:tcPr>
          <w:p w:rsidR="00BA5F2B" w:rsidRDefault="00BA5F2B">
            <w:pPr>
              <w:tabs>
                <w:tab w:val="left" w:pos="851"/>
                <w:tab w:val="left" w:pos="1418"/>
                <w:tab w:val="left" w:pos="9638"/>
              </w:tabs>
              <w:jc w:val="right"/>
              <w:rPr>
                <w:lang w:val="de-DE"/>
              </w:rPr>
            </w:pPr>
          </w:p>
        </w:tc>
      </w:tr>
      <w:tr w:rsidR="00BA5F2B">
        <w:tblPrEx>
          <w:tblCellMar>
            <w:top w:w="0" w:type="dxa"/>
            <w:bottom w:w="0" w:type="dxa"/>
          </w:tblCellMar>
        </w:tblPrEx>
        <w:tc>
          <w:tcPr>
            <w:tcW w:w="7371" w:type="dxa"/>
          </w:tcPr>
          <w:p w:rsidR="00BA5F2B" w:rsidRDefault="00BA5F2B">
            <w:pPr>
              <w:tabs>
                <w:tab w:val="left" w:pos="980"/>
                <w:tab w:val="left" w:pos="1100"/>
                <w:tab w:val="left" w:pos="2760"/>
                <w:tab w:val="left" w:pos="7220"/>
                <w:tab w:val="right" w:pos="8560"/>
              </w:tabs>
              <w:ind w:left="497" w:hanging="1"/>
              <w:jc w:val="both"/>
              <w:rPr>
                <w:rFonts w:ascii="Helvetica" w:hAnsi="Helvetica"/>
                <w:lang w:val="de-DE"/>
              </w:rPr>
            </w:pPr>
            <w:r>
              <w:rPr>
                <w:rFonts w:ascii="Helvetica" w:hAnsi="Helvetica"/>
                <w:lang w:val="de-DE"/>
              </w:rPr>
              <w:t>Die Plomben dürfen nicht entfernt werden. Stellt der Kunde oder der Installateur fest, dass Plomben fehlen oder beschädigt sind, muss er dies dem Wärmelieferant melden.</w:t>
            </w:r>
          </w:p>
          <w:p w:rsidR="00BA5F2B" w:rsidRDefault="00BA5F2B">
            <w:pPr>
              <w:tabs>
                <w:tab w:val="left" w:pos="980"/>
                <w:tab w:val="left" w:pos="1100"/>
                <w:tab w:val="left" w:pos="2760"/>
                <w:tab w:val="left" w:pos="7220"/>
                <w:tab w:val="right" w:pos="8560"/>
              </w:tabs>
              <w:ind w:left="497" w:hanging="1"/>
              <w:jc w:val="both"/>
              <w:rPr>
                <w:rFonts w:ascii="Helvetica" w:hAnsi="Helvetica"/>
                <w:lang w:val="de-DE"/>
              </w:rPr>
            </w:pPr>
          </w:p>
          <w:p w:rsidR="00BA5F2B" w:rsidRDefault="00BA5F2B">
            <w:pPr>
              <w:tabs>
                <w:tab w:val="left" w:pos="980"/>
                <w:tab w:val="left" w:pos="1100"/>
                <w:tab w:val="left" w:pos="2760"/>
                <w:tab w:val="left" w:pos="7220"/>
                <w:tab w:val="right" w:pos="8560"/>
              </w:tabs>
              <w:ind w:left="497" w:hanging="1"/>
              <w:jc w:val="both"/>
              <w:rPr>
                <w:rFonts w:ascii="Helvetica" w:hAnsi="Helvetica"/>
                <w:lang w:val="de-DE"/>
              </w:rPr>
            </w:pPr>
            <w:r>
              <w:rPr>
                <w:rFonts w:ascii="Helvetica" w:hAnsi="Helvetica"/>
                <w:lang w:val="de-DE"/>
              </w:rPr>
              <w:t>Eingriffe des Installateurs oder der Hersteller beschränken sich nach der Inbetriebnahme ausschliesslich auf den Sekundärteil. Für Ei</w:t>
            </w:r>
            <w:r>
              <w:rPr>
                <w:rFonts w:ascii="Helvetica" w:hAnsi="Helvetica"/>
                <w:lang w:val="de-DE"/>
              </w:rPr>
              <w:t>n</w:t>
            </w:r>
            <w:r>
              <w:rPr>
                <w:rFonts w:ascii="Helvetica" w:hAnsi="Helvetica"/>
                <w:lang w:val="de-DE"/>
              </w:rPr>
              <w:t>griffe an der Primärseite ist die Anwesenheit eines Vertreters des Wärmelieferantes erfo</w:t>
            </w:r>
            <w:r>
              <w:rPr>
                <w:rFonts w:ascii="Helvetica" w:hAnsi="Helvetica"/>
                <w:lang w:val="de-DE"/>
              </w:rPr>
              <w:t>r</w:t>
            </w:r>
            <w:r>
              <w:rPr>
                <w:rFonts w:ascii="Helvetica" w:hAnsi="Helvetica"/>
                <w:lang w:val="de-DE"/>
              </w:rPr>
              <w:t>derlich.</w:t>
            </w:r>
          </w:p>
          <w:p w:rsidR="00BA5F2B" w:rsidRDefault="00BA5F2B">
            <w:pPr>
              <w:tabs>
                <w:tab w:val="left" w:pos="980"/>
                <w:tab w:val="left" w:pos="1100"/>
                <w:tab w:val="left" w:pos="2760"/>
                <w:tab w:val="left" w:pos="7220"/>
                <w:tab w:val="right" w:pos="8560"/>
              </w:tabs>
              <w:ind w:left="497" w:hanging="1"/>
              <w:jc w:val="both"/>
              <w:rPr>
                <w:rFonts w:ascii="Helvetica" w:hAnsi="Helvetica"/>
                <w:lang w:val="de-DE"/>
              </w:rPr>
            </w:pPr>
          </w:p>
          <w:p w:rsidR="00BA5F2B" w:rsidRDefault="00BA5F2B">
            <w:pPr>
              <w:tabs>
                <w:tab w:val="left" w:pos="980"/>
                <w:tab w:val="left" w:pos="1100"/>
                <w:tab w:val="left" w:pos="2760"/>
                <w:tab w:val="left" w:pos="7220"/>
                <w:tab w:val="right" w:pos="8560"/>
              </w:tabs>
              <w:ind w:left="497" w:hanging="1"/>
              <w:jc w:val="both"/>
              <w:rPr>
                <w:rFonts w:ascii="Helvetica" w:hAnsi="Helvetica"/>
                <w:lang w:val="de-DE"/>
              </w:rPr>
            </w:pPr>
            <w:r>
              <w:rPr>
                <w:rFonts w:ascii="Helvetica" w:hAnsi="Helvetica"/>
                <w:lang w:val="de-DE"/>
              </w:rPr>
              <w:t>Die Absperrungen am Hausanschluss und an der Wärmeübergab</w:t>
            </w:r>
            <w:r>
              <w:rPr>
                <w:rFonts w:ascii="Helvetica" w:hAnsi="Helvetica"/>
                <w:lang w:val="de-DE"/>
              </w:rPr>
              <w:t>e</w:t>
            </w:r>
            <w:r>
              <w:rPr>
                <w:rFonts w:ascii="Helvetica" w:hAnsi="Helvetica"/>
                <w:lang w:val="de-DE"/>
              </w:rPr>
              <w:t>station dürfen im Notfall für Reparaturen oder auf Verlangen des Wärmelieferanten vom Hausbesitzer geschlossen, nicht aber wieder geöffnet werden. Der Wärmelieferant ist unverzüglich zu informi</w:t>
            </w:r>
            <w:r>
              <w:rPr>
                <w:rFonts w:ascii="Helvetica" w:hAnsi="Helvetica"/>
                <w:lang w:val="de-DE"/>
              </w:rPr>
              <w:t>e</w:t>
            </w:r>
            <w:r>
              <w:rPr>
                <w:rFonts w:ascii="Helvetica" w:hAnsi="Helvetica"/>
                <w:lang w:val="de-DE"/>
              </w:rPr>
              <w:t>ren.</w:t>
            </w:r>
          </w:p>
          <w:p w:rsidR="00BA5F2B" w:rsidRDefault="00BA5F2B">
            <w:pPr>
              <w:tabs>
                <w:tab w:val="left" w:pos="980"/>
                <w:tab w:val="left" w:pos="1100"/>
                <w:tab w:val="left" w:pos="2760"/>
                <w:tab w:val="left" w:pos="7220"/>
                <w:tab w:val="right" w:pos="8560"/>
              </w:tabs>
              <w:ind w:left="497" w:hanging="1"/>
              <w:jc w:val="both"/>
              <w:rPr>
                <w:rFonts w:ascii="Helvetica" w:hAnsi="Helvetica"/>
                <w:lang w:val="de-DE"/>
              </w:rPr>
            </w:pPr>
          </w:p>
          <w:p w:rsidR="00BA5F2B" w:rsidRDefault="00BA5F2B">
            <w:pPr>
              <w:tabs>
                <w:tab w:val="left" w:pos="980"/>
                <w:tab w:val="left" w:pos="1100"/>
                <w:tab w:val="left" w:pos="2760"/>
                <w:tab w:val="left" w:pos="7220"/>
                <w:tab w:val="right" w:pos="8560"/>
              </w:tabs>
              <w:ind w:left="497" w:hanging="1"/>
              <w:jc w:val="both"/>
              <w:rPr>
                <w:rFonts w:ascii="Helvetica" w:hAnsi="Helvetica"/>
                <w:lang w:val="de-DE"/>
              </w:rPr>
            </w:pPr>
            <w:r>
              <w:rPr>
                <w:rFonts w:ascii="Helvetica" w:hAnsi="Helvetica"/>
                <w:lang w:val="de-DE"/>
              </w:rPr>
              <w:t>Die Wiederinbetriebnahme erfolgt ausschliesslich durch den Wärm</w:t>
            </w:r>
            <w:r>
              <w:rPr>
                <w:rFonts w:ascii="Helvetica" w:hAnsi="Helvetica"/>
                <w:lang w:val="de-DE"/>
              </w:rPr>
              <w:t>e</w:t>
            </w:r>
            <w:r>
              <w:rPr>
                <w:rFonts w:ascii="Helvetica" w:hAnsi="Helvetica"/>
                <w:lang w:val="de-DE"/>
              </w:rPr>
              <w:t>lieferant.</w:t>
            </w:r>
          </w:p>
          <w:p w:rsidR="00BA5F2B" w:rsidRDefault="00BA5F2B">
            <w:pPr>
              <w:tabs>
                <w:tab w:val="left" w:pos="980"/>
                <w:tab w:val="left" w:pos="1100"/>
                <w:tab w:val="left" w:pos="2760"/>
                <w:tab w:val="left" w:pos="7220"/>
                <w:tab w:val="right" w:pos="8560"/>
              </w:tabs>
              <w:ind w:left="497" w:hanging="1"/>
              <w:jc w:val="both"/>
              <w:rPr>
                <w:rFonts w:ascii="Helvetica" w:hAnsi="Helvetica"/>
                <w:lang w:val="de-DE"/>
              </w:rPr>
            </w:pPr>
          </w:p>
          <w:p w:rsidR="00BA5F2B" w:rsidRDefault="00BA5F2B">
            <w:pPr>
              <w:tabs>
                <w:tab w:val="left" w:pos="980"/>
                <w:tab w:val="left" w:pos="1100"/>
                <w:tab w:val="left" w:pos="2760"/>
                <w:tab w:val="left" w:pos="7220"/>
                <w:tab w:val="right" w:pos="8560"/>
              </w:tabs>
              <w:ind w:left="497" w:hanging="1"/>
              <w:jc w:val="both"/>
              <w:rPr>
                <w:rFonts w:ascii="Helvetica" w:hAnsi="Helvetica"/>
                <w:lang w:val="de-DE"/>
              </w:rPr>
            </w:pPr>
            <w:r>
              <w:rPr>
                <w:rFonts w:ascii="Helvetica" w:hAnsi="Helvetica"/>
                <w:lang w:val="de-DE"/>
              </w:rPr>
              <w:t>Wärmelieferant und Wärmebezügerin sorgen auf eigene Kosten d</w:t>
            </w:r>
            <w:r>
              <w:rPr>
                <w:rFonts w:ascii="Helvetica" w:hAnsi="Helvetica"/>
                <w:lang w:val="de-DE"/>
              </w:rPr>
              <w:t>a</w:t>
            </w:r>
            <w:r>
              <w:rPr>
                <w:rFonts w:ascii="Helvetica" w:hAnsi="Helvetica"/>
                <w:lang w:val="de-DE"/>
              </w:rPr>
              <w:t>für, dass die ihnen gehörenden Anlageteile in einwandfreiem Z</w:t>
            </w:r>
            <w:r>
              <w:rPr>
                <w:rFonts w:ascii="Helvetica" w:hAnsi="Helvetica"/>
                <w:lang w:val="de-DE"/>
              </w:rPr>
              <w:t>u</w:t>
            </w:r>
            <w:r>
              <w:rPr>
                <w:rFonts w:ascii="Helvetica" w:hAnsi="Helvetica"/>
                <w:lang w:val="de-DE"/>
              </w:rPr>
              <w:t>stand gehalten werden.</w:t>
            </w:r>
          </w:p>
          <w:p w:rsidR="00BA5F2B" w:rsidRDefault="00BA5F2B">
            <w:pPr>
              <w:tabs>
                <w:tab w:val="left" w:pos="980"/>
                <w:tab w:val="left" w:pos="1100"/>
                <w:tab w:val="left" w:pos="2760"/>
                <w:tab w:val="left" w:pos="7220"/>
                <w:tab w:val="right" w:pos="8560"/>
              </w:tabs>
              <w:ind w:left="497" w:hanging="1"/>
              <w:jc w:val="both"/>
              <w:rPr>
                <w:rFonts w:ascii="Helvetica" w:hAnsi="Helvetica"/>
                <w:lang w:val="de-DE"/>
              </w:rPr>
            </w:pPr>
          </w:p>
          <w:p w:rsidR="00BA5F2B" w:rsidRDefault="00BA5F2B">
            <w:pPr>
              <w:tabs>
                <w:tab w:val="left" w:pos="980"/>
                <w:tab w:val="left" w:pos="1100"/>
                <w:tab w:val="left" w:pos="2760"/>
                <w:tab w:val="left" w:pos="7220"/>
                <w:tab w:val="right" w:pos="8560"/>
              </w:tabs>
              <w:ind w:left="497" w:hanging="1"/>
              <w:jc w:val="both"/>
              <w:rPr>
                <w:lang w:val="de-DE"/>
              </w:rPr>
            </w:pPr>
            <w:r>
              <w:rPr>
                <w:rFonts w:ascii="Helvetica" w:hAnsi="Helvetica"/>
                <w:lang w:val="de-DE"/>
              </w:rPr>
              <w:t>Der Wärmebezüger hat seine Anlage, wenn keine Wärme aus dem Fernheiznetz entzogen wird, frostfrei zu halten.</w:t>
            </w:r>
          </w:p>
        </w:tc>
        <w:tc>
          <w:tcPr>
            <w:tcW w:w="1417" w:type="dxa"/>
          </w:tcPr>
          <w:p w:rsidR="00BA5F2B" w:rsidRDefault="00BA5F2B">
            <w:pPr>
              <w:tabs>
                <w:tab w:val="left" w:pos="851"/>
                <w:tab w:val="left" w:pos="1418"/>
              </w:tabs>
              <w:jc w:val="right"/>
              <w:rPr>
                <w:lang w:val="de-DE"/>
              </w:rPr>
            </w:pPr>
          </w:p>
        </w:tc>
      </w:tr>
    </w:tbl>
    <w:p w:rsidR="00BA5F2B" w:rsidRDefault="00BA5F2B">
      <w:pPr>
        <w:rPr>
          <w:lang w:val="de-DE"/>
        </w:rPr>
      </w:pPr>
    </w:p>
    <w:sectPr w:rsidR="00BA5F2B">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418" w:right="1134" w:bottom="1134" w:left="1134" w:header="1134" w:footer="1134"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F5E" w:rsidRDefault="00045F5E">
      <w:r>
        <w:separator/>
      </w:r>
    </w:p>
  </w:endnote>
  <w:endnote w:type="continuationSeparator" w:id="0">
    <w:p w:rsidR="00045F5E" w:rsidRDefault="0004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Letter Gothic">
    <w:panose1 w:val="020B0409020202030204"/>
    <w:charset w:val="00"/>
    <w:family w:val="modern"/>
    <w:pitch w:val="variable"/>
    <w:sig w:usb0="00000007" w:usb1="00000000" w:usb2="00000000" w:usb3="00000000" w:csb0="00000013"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AS)">
    <w:panose1 w:val="00000000000000000000"/>
    <w:charset w:val="02"/>
    <w:family w:val="roman"/>
    <w:notTrueTyp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F2B" w:rsidRDefault="00BA5F2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BA5F2B" w:rsidRDefault="00BA5F2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F2B" w:rsidRDefault="00BA5F2B">
    <w:pPr>
      <w:pStyle w:val="Fuzeile"/>
      <w:framePr w:wrap="around" w:vAnchor="text" w:hAnchor="margin" w:xAlign="right" w:y="1"/>
      <w:jc w:val="center"/>
      <w:rPr>
        <w:rStyle w:val="Seitenzahl"/>
      </w:rPr>
    </w:pPr>
  </w:p>
  <w:p w:rsidR="00BA5F2B" w:rsidRDefault="00BA5F2B">
    <w:pPr>
      <w:pStyle w:val="Fuzeile"/>
      <w:ind w:right="360"/>
      <w:jc w:val="right"/>
      <w:rPr>
        <w:sz w:val="16"/>
      </w:rPr>
    </w:pPr>
    <w:r>
      <w:rPr>
        <w:rStyle w:val="Seitenzahl"/>
        <w:sz w:val="16"/>
      </w:rPr>
      <w:fldChar w:fldCharType="begin"/>
    </w:r>
    <w:r>
      <w:rPr>
        <w:rStyle w:val="Seitenzahl"/>
        <w:sz w:val="16"/>
      </w:rPr>
      <w:instrText xml:space="preserve"> PAGE </w:instrText>
    </w:r>
    <w:r>
      <w:rPr>
        <w:rStyle w:val="Seitenzahl"/>
        <w:sz w:val="16"/>
      </w:rPr>
      <w:fldChar w:fldCharType="separate"/>
    </w:r>
    <w:r w:rsidR="0099697D">
      <w:rPr>
        <w:rStyle w:val="Seitenzahl"/>
        <w:noProof/>
        <w:sz w:val="16"/>
      </w:rPr>
      <w:t>2</w:t>
    </w:r>
    <w:r>
      <w:rPr>
        <w:rStyle w:val="Seitenzahl"/>
        <w:sz w:val="16"/>
      </w:rPr>
      <w:fldChar w:fldCharType="end"/>
    </w:r>
    <w:r>
      <w:rPr>
        <w:rStyle w:val="Seitenzahl"/>
        <w:sz w:val="16"/>
      </w:rPr>
      <w:t>/</w:t>
    </w:r>
    <w:r>
      <w:rPr>
        <w:rStyle w:val="Seitenzahl"/>
        <w:sz w:val="16"/>
      </w:rPr>
      <w:fldChar w:fldCharType="begin"/>
    </w:r>
    <w:r>
      <w:rPr>
        <w:rStyle w:val="Seitenzahl"/>
        <w:sz w:val="16"/>
      </w:rPr>
      <w:instrText xml:space="preserve"> NUMPAGES </w:instrText>
    </w:r>
    <w:r>
      <w:rPr>
        <w:rStyle w:val="Seitenzahl"/>
        <w:sz w:val="16"/>
      </w:rPr>
      <w:fldChar w:fldCharType="separate"/>
    </w:r>
    <w:r w:rsidR="0099697D">
      <w:rPr>
        <w:rStyle w:val="Seitenzahl"/>
        <w:noProof/>
        <w:sz w:val="16"/>
      </w:rPr>
      <w:t>17</w:t>
    </w:r>
    <w:r>
      <w:rPr>
        <w:rStyle w:val="Seitenzah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528" w:rsidRDefault="00E745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F5E" w:rsidRDefault="00045F5E">
      <w:r>
        <w:separator/>
      </w:r>
    </w:p>
  </w:footnote>
  <w:footnote w:type="continuationSeparator" w:id="0">
    <w:p w:rsidR="00045F5E" w:rsidRDefault="00045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F2B" w:rsidRDefault="00E74528">
    <w:pPr>
      <w:pStyle w:val="Kopfzeile"/>
      <w:pBdr>
        <w:top w:val="single" w:sz="6" w:space="1"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787268" o:spid="_x0000_s2050" type="#_x0000_t136" style="position:absolute;left:0;text-align:left;margin-left:0;margin-top:0;width:528.5pt;height:151pt;rotation:315;z-index:-251658752;mso-position-horizontal:center;mso-position-horizontal-relative:margin;mso-position-vertical:center;mso-position-vertical-relative:margin" o:allowincell="f" fillcolor="silver" stroked="f">
          <v:fill opacity=".5"/>
          <v:textpath style="font-family:&quot;Univers&quot;;font-size:1pt" string="Muster"/>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528" w:rsidRDefault="00E74528">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787269" o:spid="_x0000_s2051" type="#_x0000_t136" style="position:absolute;left:0;text-align:left;margin-left:0;margin-top:0;width:528.5pt;height:151pt;rotation:315;z-index:-251657728;mso-position-horizontal:center;mso-position-horizontal-relative:margin;mso-position-vertical:center;mso-position-vertical-relative:margin" o:allowincell="f" fillcolor="silver" stroked="f">
          <v:fill opacity=".5"/>
          <v:textpath style="font-family:&quot;Univers&quot;;font-size:1pt" string="Muster"/>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528" w:rsidRDefault="00E74528">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787267" o:spid="_x0000_s2049" type="#_x0000_t136" style="position:absolute;left:0;text-align:left;margin-left:0;margin-top:0;width:528.5pt;height:151pt;rotation:315;z-index:-251659776;mso-position-horizontal:center;mso-position-horizontal-relative:margin;mso-position-vertical:center;mso-position-vertical-relative:margin" o:allowincell="f" fillcolor="silver" stroked="f">
          <v:fill opacity=".5"/>
          <v:textpath style="font-family:&quot;Univers&quot;;font-size:1pt" string="Muster"/>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C31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EE3A9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1A12A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E57E9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D4776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5D02D1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E29681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FEC712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F215FE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4AE4CD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1662CAD"/>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7"/>
  </w:num>
  <w:num w:numId="3">
    <w:abstractNumId w:val="9"/>
  </w:num>
  <w:num w:numId="4">
    <w:abstractNumId w:val="1"/>
  </w:num>
  <w:num w:numId="5">
    <w:abstractNumId w:val="3"/>
  </w:num>
  <w:num w:numId="6">
    <w:abstractNumId w:val="5"/>
  </w:num>
  <w:num w:numId="7">
    <w:abstractNumId w:val="10"/>
  </w:num>
  <w:num w:numId="8">
    <w:abstractNumId w:val="2"/>
  </w:num>
  <w:num w:numId="9">
    <w:abstractNumId w:val="8"/>
  </w:num>
  <w:num w:numId="10">
    <w:abstractNumId w:val="4"/>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97F"/>
    <w:rsid w:val="00045F5E"/>
    <w:rsid w:val="00195E48"/>
    <w:rsid w:val="002D11C4"/>
    <w:rsid w:val="003402BF"/>
    <w:rsid w:val="005C597F"/>
    <w:rsid w:val="005F6160"/>
    <w:rsid w:val="0099697D"/>
    <w:rsid w:val="00BA5F2B"/>
    <w:rsid w:val="00C46A97"/>
    <w:rsid w:val="00E63C9C"/>
    <w:rsid w:val="00E74528"/>
    <w:rsid w:val="00F42E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96E3D19-0359-4C28-9273-FB2A26EC1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Univers" w:hAnsi="Univers"/>
      <w:sz w:val="22"/>
      <w:lang w:val="fr-FR" w:eastAsia="de-DE"/>
    </w:rPr>
  </w:style>
  <w:style w:type="paragraph" w:styleId="berschrift1">
    <w:name w:val="heading 1"/>
    <w:basedOn w:val="Standard"/>
    <w:next w:val="Standard"/>
    <w:qFormat/>
    <w:pPr>
      <w:pageBreakBefore/>
      <w:tabs>
        <w:tab w:val="left" w:pos="567"/>
      </w:tabs>
      <w:spacing w:before="240"/>
      <w:ind w:left="567" w:hanging="567"/>
      <w:outlineLvl w:val="0"/>
    </w:pPr>
    <w:rPr>
      <w:b/>
      <w:sz w:val="40"/>
    </w:rPr>
  </w:style>
  <w:style w:type="paragraph" w:styleId="berschrift2">
    <w:name w:val="heading 2"/>
    <w:basedOn w:val="Standard"/>
    <w:next w:val="Standard"/>
    <w:qFormat/>
    <w:pPr>
      <w:tabs>
        <w:tab w:val="left" w:pos="567"/>
      </w:tabs>
      <w:spacing w:before="120"/>
      <w:ind w:left="567" w:hanging="567"/>
      <w:outlineLvl w:val="1"/>
    </w:pPr>
    <w:rPr>
      <w:b/>
      <w:sz w:val="28"/>
    </w:rPr>
  </w:style>
  <w:style w:type="paragraph" w:styleId="berschrift3">
    <w:name w:val="heading 3"/>
    <w:basedOn w:val="Standard"/>
    <w:next w:val="Standard"/>
    <w:qFormat/>
    <w:pPr>
      <w:tabs>
        <w:tab w:val="left" w:pos="567"/>
      </w:tabs>
      <w:ind w:left="567" w:hanging="567"/>
      <w:outlineLvl w:val="2"/>
    </w:pPr>
    <w:rPr>
      <w:b/>
      <w:sz w:val="24"/>
    </w:rPr>
  </w:style>
  <w:style w:type="paragraph" w:styleId="berschrift4">
    <w:name w:val="heading 4"/>
    <w:basedOn w:val="Standard"/>
    <w:next w:val="Standard"/>
    <w:qFormat/>
    <w:pPr>
      <w:keepNext/>
      <w:outlineLvl w:val="3"/>
    </w:pPr>
    <w:rPr>
      <w:i/>
    </w:rPr>
  </w:style>
  <w:style w:type="paragraph" w:styleId="berschrift5">
    <w:name w:val="heading 5"/>
    <w:basedOn w:val="Standard"/>
    <w:next w:val="Standard"/>
    <w:qFormat/>
    <w:pPr>
      <w:keepNext/>
      <w:spacing w:before="480" w:after="480"/>
      <w:outlineLvl w:val="4"/>
    </w:pPr>
    <w:rPr>
      <w:b/>
      <w:sz w:val="40"/>
    </w:rPr>
  </w:style>
  <w:style w:type="paragraph" w:styleId="berschrift6">
    <w:name w:val="heading 6"/>
    <w:basedOn w:val="Standard"/>
    <w:next w:val="Standard"/>
    <w:qFormat/>
    <w:pPr>
      <w:keepNext/>
      <w:tabs>
        <w:tab w:val="left" w:pos="851"/>
        <w:tab w:val="left" w:pos="1418"/>
      </w:tabs>
      <w:jc w:val="right"/>
      <w:outlineLvl w:val="5"/>
    </w:pPr>
    <w:rPr>
      <w:i/>
    </w:rPr>
  </w:style>
  <w:style w:type="paragraph" w:styleId="berschrift7">
    <w:name w:val="heading 7"/>
    <w:basedOn w:val="Standard"/>
    <w:next w:val="Standard"/>
    <w:qFormat/>
    <w:pPr>
      <w:keepNext/>
      <w:tabs>
        <w:tab w:val="left" w:pos="1418"/>
      </w:tabs>
      <w:ind w:left="-70"/>
      <w:jc w:val="right"/>
      <w:outlineLvl w:val="6"/>
    </w:pPr>
    <w:rPr>
      <w:i/>
    </w:rPr>
  </w:style>
  <w:style w:type="paragraph" w:styleId="berschrift8">
    <w:name w:val="heading 8"/>
    <w:basedOn w:val="Standard"/>
    <w:next w:val="Standard"/>
    <w:qFormat/>
    <w:pPr>
      <w:keepNext/>
      <w:tabs>
        <w:tab w:val="left" w:pos="1418"/>
      </w:tabs>
      <w:spacing w:before="120"/>
      <w:ind w:left="-68"/>
      <w:jc w:val="right"/>
      <w:outlineLvl w:val="7"/>
    </w:pPr>
    <w:rPr>
      <w:i/>
    </w:rPr>
  </w:style>
  <w:style w:type="paragraph" w:styleId="berschrift9">
    <w:name w:val="heading 9"/>
    <w:basedOn w:val="Standard"/>
    <w:next w:val="Standard"/>
    <w:qFormat/>
    <w:pPr>
      <w:keepNext/>
      <w:jc w:val="both"/>
      <w:outlineLvl w:val="8"/>
    </w:pPr>
    <w:rPr>
      <w:b/>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s>
      <w:ind w:left="567" w:hanging="567"/>
    </w:pPr>
  </w:style>
  <w:style w:type="paragraph" w:styleId="Verzeichnis1">
    <w:name w:val="toc 1"/>
    <w:basedOn w:val="Standard"/>
    <w:next w:val="Standard"/>
    <w:semiHidden/>
    <w:pPr>
      <w:tabs>
        <w:tab w:val="right" w:pos="9638"/>
      </w:tabs>
      <w:spacing w:before="360"/>
      <w:jc w:val="both"/>
    </w:pPr>
    <w:rPr>
      <w:b/>
      <w:smallCaps/>
      <w:sz w:val="32"/>
    </w:rPr>
  </w:style>
  <w:style w:type="paragraph" w:styleId="Verzeichnis2">
    <w:name w:val="toc 2"/>
    <w:basedOn w:val="Standard"/>
    <w:next w:val="Standard"/>
    <w:semiHidden/>
    <w:pPr>
      <w:tabs>
        <w:tab w:val="right" w:pos="9638"/>
      </w:tabs>
      <w:spacing w:before="120"/>
      <w:ind w:left="261"/>
      <w:jc w:val="both"/>
    </w:pPr>
    <w:rPr>
      <w:b/>
    </w:rPr>
  </w:style>
  <w:style w:type="paragraph" w:styleId="Verzeichnis3">
    <w:name w:val="toc 3"/>
    <w:basedOn w:val="Standard"/>
    <w:next w:val="Standard"/>
    <w:semiHidden/>
    <w:pPr>
      <w:tabs>
        <w:tab w:val="right" w:pos="9638"/>
      </w:tabs>
      <w:ind w:left="520"/>
      <w:jc w:val="both"/>
    </w:pPr>
    <w:rPr>
      <w:rFonts w:ascii="Times New Roman" w:hAnsi="Times New Roman"/>
      <w:sz w:val="26"/>
    </w:rPr>
  </w:style>
  <w:style w:type="paragraph" w:styleId="Verzeichnis4">
    <w:name w:val="toc 4"/>
    <w:basedOn w:val="Standard"/>
    <w:next w:val="Standard"/>
    <w:semiHidden/>
    <w:pPr>
      <w:tabs>
        <w:tab w:val="right" w:pos="9638"/>
      </w:tabs>
      <w:ind w:left="780"/>
      <w:jc w:val="both"/>
    </w:pPr>
    <w:rPr>
      <w:rFonts w:ascii="Times New Roman" w:hAnsi="Times New Roman"/>
      <w:i/>
      <w:sz w:val="26"/>
    </w:rPr>
  </w:style>
  <w:style w:type="paragraph" w:styleId="Index1">
    <w:name w:val="index 1"/>
    <w:basedOn w:val="Standard"/>
    <w:next w:val="Standard"/>
    <w:semiHidden/>
    <w:pPr>
      <w:tabs>
        <w:tab w:val="right" w:pos="4458"/>
      </w:tabs>
      <w:ind w:left="220" w:hanging="220"/>
    </w:pPr>
    <w:rPr>
      <w:rFonts w:ascii="Times New Roman" w:hAnsi="Times New Roman"/>
      <w:sz w:val="18"/>
    </w:rPr>
  </w:style>
  <w:style w:type="paragraph" w:styleId="Index2">
    <w:name w:val="index 2"/>
    <w:basedOn w:val="Standard"/>
    <w:next w:val="Standard"/>
    <w:semiHidden/>
    <w:pPr>
      <w:tabs>
        <w:tab w:val="right" w:pos="4458"/>
      </w:tabs>
      <w:ind w:left="440" w:hanging="220"/>
    </w:pPr>
    <w:rPr>
      <w:rFonts w:ascii="Times New Roman" w:hAnsi="Times New Roman"/>
      <w:sz w:val="18"/>
    </w:rPr>
  </w:style>
  <w:style w:type="paragraph" w:styleId="Index3">
    <w:name w:val="index 3"/>
    <w:basedOn w:val="Standard"/>
    <w:next w:val="Standard"/>
    <w:semiHidden/>
    <w:pPr>
      <w:tabs>
        <w:tab w:val="right" w:pos="4458"/>
      </w:tabs>
      <w:ind w:left="660" w:hanging="220"/>
    </w:pPr>
    <w:rPr>
      <w:rFonts w:ascii="Times New Roman" w:hAnsi="Times New Roman"/>
      <w:sz w:val="18"/>
    </w:rPr>
  </w:style>
  <w:style w:type="paragraph" w:styleId="Index4">
    <w:name w:val="index 4"/>
    <w:basedOn w:val="Standard"/>
    <w:next w:val="Standard"/>
    <w:semiHidden/>
    <w:pPr>
      <w:tabs>
        <w:tab w:val="right" w:pos="4458"/>
      </w:tabs>
      <w:ind w:left="880" w:hanging="220"/>
    </w:pPr>
    <w:rPr>
      <w:rFonts w:ascii="Times New Roman" w:hAnsi="Times New Roman"/>
      <w:sz w:val="18"/>
    </w:rPr>
  </w:style>
  <w:style w:type="paragraph" w:styleId="Index5">
    <w:name w:val="index 5"/>
    <w:basedOn w:val="Standard"/>
    <w:next w:val="Standard"/>
    <w:semiHidden/>
    <w:pPr>
      <w:tabs>
        <w:tab w:val="right" w:pos="4458"/>
      </w:tabs>
      <w:ind w:left="1100" w:hanging="220"/>
    </w:pPr>
    <w:rPr>
      <w:rFonts w:ascii="Times New Roman" w:hAnsi="Times New Roman"/>
      <w:sz w:val="18"/>
    </w:rPr>
  </w:style>
  <w:style w:type="paragraph" w:styleId="Index6">
    <w:name w:val="index 6"/>
    <w:basedOn w:val="Standard"/>
    <w:next w:val="Standard"/>
    <w:semiHidden/>
    <w:pPr>
      <w:tabs>
        <w:tab w:val="right" w:pos="4458"/>
      </w:tabs>
      <w:ind w:left="1320" w:hanging="220"/>
    </w:pPr>
    <w:rPr>
      <w:rFonts w:ascii="Times New Roman" w:hAnsi="Times New Roman"/>
      <w:sz w:val="18"/>
    </w:rPr>
  </w:style>
  <w:style w:type="paragraph" w:styleId="Index7">
    <w:name w:val="index 7"/>
    <w:basedOn w:val="Standard"/>
    <w:next w:val="Standard"/>
    <w:semiHidden/>
    <w:pPr>
      <w:tabs>
        <w:tab w:val="right" w:pos="4458"/>
      </w:tabs>
      <w:ind w:left="1540" w:hanging="220"/>
    </w:pPr>
    <w:rPr>
      <w:rFonts w:ascii="Times New Roman" w:hAnsi="Times New Roman"/>
      <w:sz w:val="18"/>
    </w:rPr>
  </w:style>
  <w:style w:type="paragraph" w:styleId="Index8">
    <w:name w:val="index 8"/>
    <w:basedOn w:val="Standard"/>
    <w:next w:val="Standard"/>
    <w:semiHidden/>
    <w:pPr>
      <w:tabs>
        <w:tab w:val="right" w:pos="4458"/>
      </w:tabs>
      <w:ind w:left="1760" w:hanging="220"/>
    </w:pPr>
    <w:rPr>
      <w:rFonts w:ascii="Times New Roman" w:hAnsi="Times New Roman"/>
      <w:sz w:val="18"/>
    </w:rPr>
  </w:style>
  <w:style w:type="paragraph" w:styleId="Index9">
    <w:name w:val="index 9"/>
    <w:basedOn w:val="Standard"/>
    <w:next w:val="Standard"/>
    <w:semiHidden/>
    <w:pPr>
      <w:tabs>
        <w:tab w:val="right" w:pos="4458"/>
      </w:tabs>
      <w:ind w:left="1980" w:hanging="220"/>
    </w:pPr>
    <w:rPr>
      <w:rFonts w:ascii="Times New Roman" w:hAnsi="Times New Roman"/>
      <w:sz w:val="18"/>
    </w:rPr>
  </w:style>
  <w:style w:type="paragraph" w:styleId="Indexberschrift">
    <w:name w:val="index heading"/>
    <w:basedOn w:val="Standard"/>
    <w:next w:val="Index1"/>
    <w:semiHidden/>
    <w:pPr>
      <w:spacing w:before="240" w:after="120"/>
      <w:ind w:left="140"/>
    </w:pPr>
    <w:rPr>
      <w:rFonts w:ascii="Arial" w:hAnsi="Arial"/>
      <w:b/>
      <w:sz w:val="28"/>
    </w:rPr>
  </w:style>
  <w:style w:type="paragraph" w:styleId="Verzeichnis5">
    <w:name w:val="toc 5"/>
    <w:basedOn w:val="Standard"/>
    <w:next w:val="Standard"/>
    <w:semiHidden/>
    <w:pPr>
      <w:tabs>
        <w:tab w:val="right" w:leader="dot" w:pos="9638"/>
      </w:tabs>
      <w:ind w:left="880"/>
    </w:pPr>
  </w:style>
  <w:style w:type="paragraph" w:styleId="Verzeichnis6">
    <w:name w:val="toc 6"/>
    <w:basedOn w:val="Standard"/>
    <w:next w:val="Standard"/>
    <w:semiHidden/>
    <w:pPr>
      <w:tabs>
        <w:tab w:val="right" w:leader="dot" w:pos="9638"/>
      </w:tabs>
      <w:ind w:left="1100"/>
    </w:pPr>
  </w:style>
  <w:style w:type="paragraph" w:styleId="Verzeichnis7">
    <w:name w:val="toc 7"/>
    <w:basedOn w:val="Standard"/>
    <w:next w:val="Standard"/>
    <w:semiHidden/>
    <w:pPr>
      <w:tabs>
        <w:tab w:val="right" w:leader="dot" w:pos="9638"/>
      </w:tabs>
      <w:ind w:left="1320"/>
    </w:pPr>
  </w:style>
  <w:style w:type="paragraph" w:styleId="Verzeichnis8">
    <w:name w:val="toc 8"/>
    <w:basedOn w:val="Standard"/>
    <w:next w:val="Standard"/>
    <w:semiHidden/>
    <w:pPr>
      <w:tabs>
        <w:tab w:val="right" w:leader="dot" w:pos="9638"/>
      </w:tabs>
      <w:ind w:left="1540"/>
    </w:pPr>
  </w:style>
  <w:style w:type="paragraph" w:styleId="Verzeichnis9">
    <w:name w:val="toc 9"/>
    <w:basedOn w:val="Standard"/>
    <w:next w:val="Standard"/>
    <w:semiHidden/>
    <w:pPr>
      <w:tabs>
        <w:tab w:val="right" w:leader="dot" w:pos="9638"/>
      </w:tabs>
      <w:ind w:left="1760"/>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jc w:val="both"/>
    </w:pPr>
  </w:style>
  <w:style w:type="paragraph" w:customStyle="1" w:styleId="apetit">
    <w:name w:val="apetit"/>
    <w:basedOn w:val="Standard"/>
    <w:pPr>
      <w:jc w:val="both"/>
    </w:pPr>
    <w:rPr>
      <w:sz w:val="18"/>
    </w:rPr>
  </w:style>
  <w:style w:type="paragraph" w:styleId="Fuzeile">
    <w:name w:val="footer"/>
    <w:basedOn w:val="Standard"/>
    <w:semiHidden/>
    <w:pPr>
      <w:tabs>
        <w:tab w:val="center" w:pos="4536"/>
        <w:tab w:val="right" w:pos="9072"/>
      </w:tabs>
      <w:jc w:val="both"/>
    </w:pPr>
  </w:style>
  <w:style w:type="paragraph" w:customStyle="1" w:styleId="Einzug3">
    <w:name w:val="Einzug 3"/>
    <w:basedOn w:val="Standard"/>
    <w:pPr>
      <w:spacing w:line="240" w:lineRule="exact"/>
      <w:ind w:left="1701" w:hanging="850"/>
      <w:jc w:val="both"/>
    </w:pPr>
    <w:rPr>
      <w:rFonts w:ascii="Letter Gothic" w:hAnsi="Letter Gothic"/>
      <w:spacing w:val="15"/>
      <w:sz w:val="18"/>
      <w:lang w:val="de-DE"/>
    </w:rPr>
  </w:style>
  <w:style w:type="character" w:styleId="Funotenzeichen">
    <w:name w:val="footnote reference"/>
    <w:semiHidden/>
    <w:rPr>
      <w:position w:val="6"/>
      <w:sz w:val="16"/>
    </w:rPr>
  </w:style>
  <w:style w:type="paragraph" w:styleId="Funotentext">
    <w:name w:val="footnote text"/>
    <w:basedOn w:val="Standard"/>
    <w:semiHidden/>
    <w:pPr>
      <w:spacing w:before="120" w:line="240" w:lineRule="exact"/>
      <w:ind w:left="284" w:hanging="284"/>
    </w:pPr>
    <w:rPr>
      <w:rFonts w:ascii="Letter Gothic" w:hAnsi="Letter Gothic"/>
      <w:spacing w:val="15"/>
      <w:sz w:val="16"/>
      <w:lang w:val="de-DE"/>
    </w:rPr>
  </w:style>
  <w:style w:type="paragraph" w:styleId="Textkrper-Zeileneinzug">
    <w:name w:val="Body Text Indent"/>
    <w:basedOn w:val="Standard"/>
    <w:semiHidden/>
    <w:pPr>
      <w:tabs>
        <w:tab w:val="left" w:pos="851"/>
        <w:tab w:val="left" w:pos="1418"/>
      </w:tabs>
      <w:ind w:left="497"/>
      <w:jc w:val="both"/>
    </w:pPr>
    <w:rPr>
      <w:i/>
    </w:rPr>
  </w:style>
  <w:style w:type="paragraph" w:styleId="Textkrper-Einzug2">
    <w:name w:val="Body Text Indent 2"/>
    <w:basedOn w:val="Standard"/>
    <w:semiHidden/>
    <w:pPr>
      <w:ind w:left="1701" w:hanging="850"/>
      <w:jc w:val="both"/>
    </w:pPr>
  </w:style>
  <w:style w:type="paragraph" w:styleId="Textkrper-Einzug3">
    <w:name w:val="Body Text Indent 3"/>
    <w:basedOn w:val="Standard"/>
    <w:semiHidden/>
    <w:pPr>
      <w:tabs>
        <w:tab w:val="left" w:pos="1206"/>
        <w:tab w:val="left" w:pos="5660"/>
      </w:tabs>
      <w:ind w:left="640" w:hanging="1"/>
    </w:pPr>
    <w:rPr>
      <w:rFonts w:ascii="Helvetica" w:hAnsi="Helvetica"/>
    </w:rPr>
  </w:style>
  <w:style w:type="paragraph" w:styleId="Dokumentstruktur">
    <w:name w:val="Document Map"/>
    <w:basedOn w:val="Standard"/>
    <w:semiHidden/>
    <w:pPr>
      <w:shd w:val="clear" w:color="auto" w:fill="000080"/>
    </w:pPr>
    <w:rPr>
      <w:rFonts w:ascii="Tahoma" w:hAnsi="Tahoma"/>
    </w:rPr>
  </w:style>
  <w:style w:type="paragraph" w:styleId="Beschriftung">
    <w:name w:val="caption"/>
    <w:basedOn w:val="Standard"/>
    <w:next w:val="Standard"/>
    <w:qFormat/>
    <w:pPr>
      <w:spacing w:before="2000"/>
      <w:jc w:val="both"/>
    </w:pPr>
    <w:rPr>
      <w:b/>
    </w:rPr>
  </w:style>
  <w:style w:type="paragraph" w:styleId="Textkrper">
    <w:name w:val="Body Text"/>
    <w:basedOn w:val="Standard"/>
    <w:semiHidden/>
    <w:pPr>
      <w:jc w:val="both"/>
    </w:pPr>
  </w:style>
  <w:style w:type="paragraph" w:styleId="Textkrper2">
    <w:name w:val="Body Text 2"/>
    <w:basedOn w:val="Standard"/>
    <w:semiHidden/>
    <w:rPr>
      <w:rFonts w:ascii="Arial" w:hAnsi="Arial" w:cs="Arial"/>
      <w:bCs/>
      <w:sz w:val="2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97DF0-7938-4945-9123-FC7DD88D3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3329</Words>
  <Characters>20975</Characters>
  <Application>Microsoft Office Word</Application>
  <DocSecurity>0</DocSecurity>
  <Lines>174</Lines>
  <Paragraphs>48</Paragraphs>
  <ScaleCrop>false</ScaleCrop>
  <HeadingPairs>
    <vt:vector size="2" baseType="variant">
      <vt:variant>
        <vt:lpstr>Titel</vt:lpstr>
      </vt:variant>
      <vt:variant>
        <vt:i4>1</vt:i4>
      </vt:variant>
    </vt:vector>
  </HeadingPairs>
  <TitlesOfParts>
    <vt:vector size="1" baseType="lpstr">
      <vt:lpstr>Association suisse pour l’énergie du bois</vt:lpstr>
    </vt:vector>
  </TitlesOfParts>
  <Company>Lignum</Company>
  <LinksUpToDate>false</LinksUpToDate>
  <CharactersWithSpaces>24256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suisse pour l’énergie du bois</dc:title>
  <dc:subject/>
  <dc:creator>Andreas Keel</dc:creator>
  <cp:keywords/>
  <cp:lastModifiedBy>Linda Steinger</cp:lastModifiedBy>
  <cp:revision>2</cp:revision>
  <cp:lastPrinted>2002-02-20T09:50:00Z</cp:lastPrinted>
  <dcterms:created xsi:type="dcterms:W3CDTF">2021-11-24T10:33:00Z</dcterms:created>
  <dcterms:modified xsi:type="dcterms:W3CDTF">2021-11-24T10:33:00Z</dcterms:modified>
</cp:coreProperties>
</file>